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3E" w:rsidRDefault="006C5A3E" w:rsidP="006C5A3E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ПРОЕКТ</w:t>
      </w:r>
    </w:p>
    <w:p w:rsidR="00D05BE7" w:rsidRPr="005643FE" w:rsidRDefault="0024716F" w:rsidP="00EB3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16F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64.5pt;height:90.75pt;visibility:visible">
            <v:imagedata r:id="rId7" o:title=""/>
          </v:shape>
        </w:pict>
      </w:r>
    </w:p>
    <w:p w:rsidR="00D05BE7" w:rsidRPr="005643FE" w:rsidRDefault="00D05BE7" w:rsidP="00EB3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BE7" w:rsidRPr="005643FE" w:rsidRDefault="00D05BE7" w:rsidP="00EB3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>МИХАЙЛОВСКАЯ ГОРОДСКАЯ ДУМА</w:t>
      </w:r>
    </w:p>
    <w:p w:rsidR="00D05BE7" w:rsidRPr="005643FE" w:rsidRDefault="00D05BE7" w:rsidP="00EB3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BE7" w:rsidRPr="005643FE" w:rsidRDefault="00D05BE7" w:rsidP="00EB302C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D05BE7" w:rsidRPr="005643FE" w:rsidRDefault="00D05BE7" w:rsidP="00EB30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5BE7" w:rsidRPr="005643FE" w:rsidRDefault="00D05BE7" w:rsidP="00EB30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>РЕШЕНИЕ</w:t>
      </w:r>
    </w:p>
    <w:p w:rsidR="00D05BE7" w:rsidRPr="005643FE" w:rsidRDefault="00D05BE7" w:rsidP="00EB3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5BE7" w:rsidRPr="005643FE" w:rsidRDefault="00D05BE7" w:rsidP="00EB3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 xml:space="preserve">Принято Михайловской </w:t>
      </w:r>
    </w:p>
    <w:p w:rsidR="00D05BE7" w:rsidRPr="005643FE" w:rsidRDefault="00D05BE7" w:rsidP="00EB30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 xml:space="preserve">городской Думой </w:t>
      </w:r>
      <w:r w:rsidR="006C5A3E">
        <w:rPr>
          <w:rFonts w:ascii="Times New Roman" w:hAnsi="Times New Roman"/>
          <w:b/>
          <w:sz w:val="24"/>
          <w:szCs w:val="24"/>
        </w:rPr>
        <w:t>_____________</w:t>
      </w:r>
      <w:r w:rsidR="00DB1EAE">
        <w:rPr>
          <w:rFonts w:ascii="Times New Roman" w:hAnsi="Times New Roman"/>
          <w:b/>
          <w:sz w:val="24"/>
          <w:szCs w:val="24"/>
        </w:rPr>
        <w:t xml:space="preserve"> 20</w:t>
      </w:r>
      <w:r w:rsidR="00820271">
        <w:rPr>
          <w:rFonts w:ascii="Times New Roman" w:hAnsi="Times New Roman"/>
          <w:b/>
          <w:sz w:val="24"/>
          <w:szCs w:val="24"/>
        </w:rPr>
        <w:t>2</w:t>
      </w:r>
      <w:r w:rsidR="00C10AFF">
        <w:rPr>
          <w:rFonts w:ascii="Times New Roman" w:hAnsi="Times New Roman"/>
          <w:b/>
          <w:sz w:val="24"/>
          <w:szCs w:val="24"/>
        </w:rPr>
        <w:t>4</w:t>
      </w:r>
      <w:r w:rsidR="00DB1EAE">
        <w:rPr>
          <w:rFonts w:ascii="Times New Roman" w:hAnsi="Times New Roman"/>
          <w:b/>
          <w:sz w:val="24"/>
          <w:szCs w:val="24"/>
        </w:rPr>
        <w:t xml:space="preserve"> г.</w:t>
      </w:r>
      <w:r w:rsidRPr="005643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№ </w:t>
      </w:r>
    </w:p>
    <w:p w:rsidR="005751B2" w:rsidRDefault="005751B2" w:rsidP="00EB30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74A" w:rsidRDefault="007463D7" w:rsidP="000E5B23">
      <w:pPr>
        <w:keepNext/>
        <w:tabs>
          <w:tab w:val="left" w:pos="9355"/>
        </w:tabs>
        <w:spacing w:after="0" w:line="240" w:lineRule="auto"/>
        <w:ind w:right="-1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исполне</w:t>
      </w:r>
      <w:r w:rsidRPr="007463D7">
        <w:rPr>
          <w:rFonts w:ascii="Times New Roman" w:hAnsi="Times New Roman"/>
          <w:b/>
          <w:sz w:val="24"/>
          <w:szCs w:val="24"/>
        </w:rPr>
        <w:t>нии</w:t>
      </w:r>
      <w:r w:rsidR="00EF0227">
        <w:rPr>
          <w:rFonts w:ascii="Times New Roman" w:hAnsi="Times New Roman"/>
          <w:b/>
          <w:sz w:val="24"/>
          <w:szCs w:val="24"/>
        </w:rPr>
        <w:t xml:space="preserve"> </w:t>
      </w:r>
      <w:r w:rsidR="0072636B">
        <w:rPr>
          <w:rFonts w:ascii="Times New Roman" w:hAnsi="Times New Roman"/>
          <w:b/>
          <w:sz w:val="24"/>
          <w:szCs w:val="24"/>
        </w:rPr>
        <w:t xml:space="preserve">прогнозного плана </w:t>
      </w:r>
      <w:r w:rsidR="00CD0300">
        <w:rPr>
          <w:rFonts w:ascii="Times New Roman" w:hAnsi="Times New Roman"/>
          <w:b/>
          <w:sz w:val="24"/>
          <w:szCs w:val="24"/>
        </w:rPr>
        <w:t xml:space="preserve">(программы)приватизации </w:t>
      </w:r>
    </w:p>
    <w:p w:rsidR="0072174A" w:rsidRDefault="0072636B" w:rsidP="000E5B23">
      <w:pPr>
        <w:keepNext/>
        <w:tabs>
          <w:tab w:val="left" w:pos="9355"/>
        </w:tabs>
        <w:spacing w:after="0" w:line="240" w:lineRule="auto"/>
        <w:ind w:right="-1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имущества</w:t>
      </w:r>
      <w:r w:rsidR="0072174A">
        <w:rPr>
          <w:rFonts w:ascii="Times New Roman" w:hAnsi="Times New Roman"/>
          <w:b/>
          <w:sz w:val="24"/>
          <w:szCs w:val="24"/>
        </w:rPr>
        <w:t xml:space="preserve">, находящегося в собственности городского округа </w:t>
      </w:r>
    </w:p>
    <w:p w:rsidR="000E5B23" w:rsidRPr="00DB1EAE" w:rsidRDefault="0072174A" w:rsidP="000E5B23">
      <w:pPr>
        <w:keepNext/>
        <w:tabs>
          <w:tab w:val="left" w:pos="9355"/>
        </w:tabs>
        <w:spacing w:after="0" w:line="240" w:lineRule="auto"/>
        <w:ind w:right="-1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 Михайловка Волгоградской области </w:t>
      </w:r>
      <w:r w:rsidR="0072636B">
        <w:rPr>
          <w:rFonts w:ascii="Times New Roman" w:hAnsi="Times New Roman"/>
          <w:b/>
          <w:sz w:val="24"/>
          <w:szCs w:val="24"/>
        </w:rPr>
        <w:t xml:space="preserve"> за 20</w:t>
      </w:r>
      <w:r w:rsidR="00FF3B15">
        <w:rPr>
          <w:rFonts w:ascii="Times New Roman" w:hAnsi="Times New Roman"/>
          <w:b/>
          <w:sz w:val="24"/>
          <w:szCs w:val="24"/>
        </w:rPr>
        <w:t>2</w:t>
      </w:r>
      <w:r w:rsidR="00C10AFF">
        <w:rPr>
          <w:rFonts w:ascii="Times New Roman" w:hAnsi="Times New Roman"/>
          <w:b/>
          <w:sz w:val="24"/>
          <w:szCs w:val="24"/>
        </w:rPr>
        <w:t>3</w:t>
      </w:r>
      <w:r w:rsidR="0072636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80DB0" w:rsidRPr="00DB1EAE" w:rsidRDefault="00580DB0" w:rsidP="000E5B23">
      <w:pPr>
        <w:pStyle w:val="3"/>
        <w:ind w:right="0"/>
        <w:rPr>
          <w:sz w:val="24"/>
          <w:szCs w:val="24"/>
        </w:rPr>
      </w:pPr>
    </w:p>
    <w:p w:rsidR="00DB1EAE" w:rsidRDefault="00D05BE7" w:rsidP="00726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EAE">
        <w:rPr>
          <w:rFonts w:ascii="Times New Roman" w:hAnsi="Times New Roman"/>
          <w:sz w:val="24"/>
          <w:szCs w:val="24"/>
        </w:rPr>
        <w:tab/>
      </w:r>
      <w:r w:rsidR="0072636B" w:rsidRPr="0072636B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BD6341">
        <w:rPr>
          <w:rFonts w:ascii="Times New Roman" w:hAnsi="Times New Roman"/>
          <w:sz w:val="24"/>
          <w:szCs w:val="24"/>
        </w:rPr>
        <w:t xml:space="preserve">                         </w:t>
      </w:r>
      <w:r w:rsidR="0072636B" w:rsidRPr="0072636B">
        <w:rPr>
          <w:rFonts w:ascii="Times New Roman" w:hAnsi="Times New Roman"/>
          <w:sz w:val="24"/>
          <w:szCs w:val="24"/>
        </w:rPr>
        <w:t xml:space="preserve">от 21.12.2001 № 178-ФЗ «О приватизации государственного и муниципального </w:t>
      </w:r>
      <w:r w:rsidR="0072636B" w:rsidRPr="002D6F59">
        <w:rPr>
          <w:rFonts w:ascii="Times New Roman" w:hAnsi="Times New Roman"/>
          <w:sz w:val="24"/>
          <w:szCs w:val="24"/>
        </w:rPr>
        <w:t xml:space="preserve">имущества», руководствуясь требованиями пункта </w:t>
      </w:r>
      <w:r w:rsidR="00AF7498" w:rsidRPr="002D6F59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2D6F59" w:rsidRPr="002D6F59">
        <w:rPr>
          <w:rFonts w:ascii="Times New Roman" w:hAnsi="Times New Roman"/>
          <w:sz w:val="24"/>
          <w:szCs w:val="24"/>
        </w:rPr>
        <w:t>2</w:t>
      </w:r>
      <w:r w:rsidR="0072636B" w:rsidRPr="002D6F59">
        <w:rPr>
          <w:rFonts w:ascii="Times New Roman" w:hAnsi="Times New Roman"/>
          <w:sz w:val="24"/>
          <w:szCs w:val="24"/>
        </w:rPr>
        <w:t xml:space="preserve"> ст. </w:t>
      </w:r>
      <w:r w:rsidR="00B12FD6" w:rsidRPr="002D6F59">
        <w:rPr>
          <w:rFonts w:ascii="Times New Roman" w:hAnsi="Times New Roman"/>
          <w:sz w:val="24"/>
          <w:szCs w:val="24"/>
        </w:rPr>
        <w:t>2</w:t>
      </w:r>
      <w:r w:rsidR="00B34FC4" w:rsidRPr="002D6F59">
        <w:rPr>
          <w:rFonts w:ascii="Times New Roman" w:hAnsi="Times New Roman"/>
          <w:sz w:val="24"/>
          <w:szCs w:val="24"/>
        </w:rPr>
        <w:t xml:space="preserve"> </w:t>
      </w:r>
      <w:r w:rsidR="00B12FD6" w:rsidRPr="002D6F59">
        <w:rPr>
          <w:rFonts w:ascii="Times New Roman" w:hAnsi="Times New Roman"/>
          <w:sz w:val="24"/>
          <w:szCs w:val="24"/>
        </w:rPr>
        <w:t>Положения о</w:t>
      </w:r>
      <w:r w:rsidR="0072636B" w:rsidRPr="002D6F59">
        <w:rPr>
          <w:rFonts w:ascii="Times New Roman" w:hAnsi="Times New Roman"/>
          <w:sz w:val="24"/>
          <w:szCs w:val="24"/>
        </w:rPr>
        <w:t xml:space="preserve"> приватизации имущества, находящегося в </w:t>
      </w:r>
      <w:r w:rsidR="00B12FD6" w:rsidRPr="002D6F59">
        <w:rPr>
          <w:rFonts w:ascii="Times New Roman" w:hAnsi="Times New Roman"/>
          <w:sz w:val="24"/>
          <w:szCs w:val="24"/>
        </w:rPr>
        <w:t xml:space="preserve">муниципальной </w:t>
      </w:r>
      <w:r w:rsidR="0072636B" w:rsidRPr="002D6F59">
        <w:rPr>
          <w:rFonts w:ascii="Times New Roman" w:hAnsi="Times New Roman"/>
          <w:sz w:val="24"/>
          <w:szCs w:val="24"/>
        </w:rPr>
        <w:t xml:space="preserve">собственности городского округа город Михайловка Волгоградской области, утвержденного Решением Михайловской городской Думы от </w:t>
      </w:r>
      <w:r w:rsidR="00C74DA7" w:rsidRPr="002D6F59">
        <w:rPr>
          <w:rFonts w:ascii="Times New Roman" w:hAnsi="Times New Roman"/>
          <w:sz w:val="24"/>
          <w:szCs w:val="24"/>
        </w:rPr>
        <w:t>31</w:t>
      </w:r>
      <w:r w:rsidR="00B12FD6" w:rsidRPr="002D6F59">
        <w:rPr>
          <w:rFonts w:ascii="Times New Roman" w:hAnsi="Times New Roman"/>
          <w:sz w:val="24"/>
          <w:szCs w:val="24"/>
        </w:rPr>
        <w:t>.</w:t>
      </w:r>
      <w:r w:rsidR="00C74DA7" w:rsidRPr="002D6F59">
        <w:rPr>
          <w:rFonts w:ascii="Times New Roman" w:hAnsi="Times New Roman"/>
          <w:sz w:val="24"/>
          <w:szCs w:val="24"/>
        </w:rPr>
        <w:t>08</w:t>
      </w:r>
      <w:r w:rsidR="00B12FD6" w:rsidRPr="002D6F59">
        <w:rPr>
          <w:rFonts w:ascii="Times New Roman" w:hAnsi="Times New Roman"/>
          <w:sz w:val="24"/>
          <w:szCs w:val="24"/>
        </w:rPr>
        <w:t>.202</w:t>
      </w:r>
      <w:r w:rsidR="00C74DA7" w:rsidRPr="002D6F59">
        <w:rPr>
          <w:rFonts w:ascii="Times New Roman" w:hAnsi="Times New Roman"/>
          <w:sz w:val="24"/>
          <w:szCs w:val="24"/>
        </w:rPr>
        <w:t>3</w:t>
      </w:r>
      <w:r w:rsidR="0072636B" w:rsidRPr="002D6F59">
        <w:rPr>
          <w:rFonts w:ascii="Times New Roman" w:hAnsi="Times New Roman"/>
          <w:sz w:val="24"/>
          <w:szCs w:val="24"/>
        </w:rPr>
        <w:t xml:space="preserve"> № </w:t>
      </w:r>
      <w:r w:rsidR="00C74DA7" w:rsidRPr="002D6F59">
        <w:rPr>
          <w:rFonts w:ascii="Times New Roman" w:hAnsi="Times New Roman"/>
          <w:sz w:val="24"/>
          <w:szCs w:val="24"/>
        </w:rPr>
        <w:t>8</w:t>
      </w:r>
      <w:r w:rsidR="00B12FD6" w:rsidRPr="002D6F59">
        <w:rPr>
          <w:rFonts w:ascii="Times New Roman" w:hAnsi="Times New Roman"/>
          <w:sz w:val="24"/>
          <w:szCs w:val="24"/>
        </w:rPr>
        <w:t>0</w:t>
      </w:r>
      <w:r w:rsidR="0072636B" w:rsidRPr="002D6F59">
        <w:rPr>
          <w:rFonts w:ascii="Times New Roman" w:hAnsi="Times New Roman"/>
          <w:sz w:val="24"/>
          <w:szCs w:val="24"/>
        </w:rPr>
        <w:t>, статьей 19 Устава городского округа город</w:t>
      </w:r>
      <w:r w:rsidR="0072636B" w:rsidRPr="0072636B">
        <w:rPr>
          <w:rFonts w:ascii="Times New Roman" w:hAnsi="Times New Roman"/>
          <w:sz w:val="24"/>
          <w:szCs w:val="24"/>
        </w:rPr>
        <w:t xml:space="preserve"> Михайловка Волгоградской области</w:t>
      </w:r>
      <w:r w:rsidR="00F935C6" w:rsidRPr="00DB1EAE">
        <w:rPr>
          <w:rFonts w:ascii="Times New Roman" w:hAnsi="Times New Roman"/>
          <w:sz w:val="24"/>
          <w:szCs w:val="24"/>
        </w:rPr>
        <w:t xml:space="preserve">, </w:t>
      </w:r>
      <w:r w:rsidR="00F875ED" w:rsidRPr="00DB1EAE">
        <w:rPr>
          <w:rFonts w:ascii="Times New Roman" w:hAnsi="Times New Roman"/>
          <w:sz w:val="24"/>
          <w:szCs w:val="24"/>
        </w:rPr>
        <w:t xml:space="preserve">Михайловская городская Дума </w:t>
      </w:r>
      <w:r w:rsidR="00C67ADC" w:rsidRPr="00DB1EAE">
        <w:rPr>
          <w:rFonts w:ascii="Times New Roman" w:hAnsi="Times New Roman"/>
          <w:sz w:val="24"/>
          <w:szCs w:val="24"/>
        </w:rPr>
        <w:t xml:space="preserve">Волгоградской области  </w:t>
      </w:r>
    </w:p>
    <w:p w:rsidR="00DB1EAE" w:rsidRDefault="00DB1EAE" w:rsidP="00DB1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5ED" w:rsidRDefault="00DB1EAE" w:rsidP="00DB1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1EAE">
        <w:rPr>
          <w:rFonts w:ascii="Times New Roman" w:hAnsi="Times New Roman"/>
          <w:b/>
          <w:sz w:val="24"/>
          <w:szCs w:val="24"/>
        </w:rPr>
        <w:t>РЕШИЛА:</w:t>
      </w:r>
    </w:p>
    <w:p w:rsidR="00DB1EAE" w:rsidRPr="00DB1EAE" w:rsidRDefault="00DB1EAE" w:rsidP="00DB1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5ED" w:rsidRPr="00DB1EAE" w:rsidRDefault="00F875ED" w:rsidP="00DB1E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1EAE">
        <w:rPr>
          <w:rFonts w:ascii="Times New Roman" w:hAnsi="Times New Roman"/>
          <w:sz w:val="24"/>
          <w:szCs w:val="24"/>
        </w:rPr>
        <w:t xml:space="preserve">1. </w:t>
      </w:r>
      <w:r w:rsidR="000827DC">
        <w:rPr>
          <w:rFonts w:ascii="Times New Roman" w:hAnsi="Times New Roman"/>
          <w:sz w:val="24"/>
          <w:szCs w:val="24"/>
        </w:rPr>
        <w:t>Утвердить</w:t>
      </w:r>
      <w:r w:rsidR="0072636B" w:rsidRPr="0072636B">
        <w:rPr>
          <w:rFonts w:ascii="Times New Roman" w:hAnsi="Times New Roman"/>
          <w:sz w:val="24"/>
          <w:szCs w:val="24"/>
        </w:rPr>
        <w:t xml:space="preserve"> прилагаемый отчет о</w:t>
      </w:r>
      <w:r w:rsidR="00122ECD">
        <w:rPr>
          <w:rFonts w:ascii="Times New Roman" w:hAnsi="Times New Roman"/>
          <w:sz w:val="24"/>
          <w:szCs w:val="24"/>
        </w:rPr>
        <w:t>б</w:t>
      </w:r>
      <w:r w:rsidR="004E5972">
        <w:rPr>
          <w:rFonts w:ascii="Times New Roman" w:hAnsi="Times New Roman"/>
          <w:sz w:val="24"/>
          <w:szCs w:val="24"/>
        </w:rPr>
        <w:t xml:space="preserve"> </w:t>
      </w:r>
      <w:r w:rsidR="00122ECD">
        <w:rPr>
          <w:rFonts w:ascii="Times New Roman" w:hAnsi="Times New Roman"/>
          <w:sz w:val="24"/>
          <w:szCs w:val="24"/>
        </w:rPr>
        <w:t>ис</w:t>
      </w:r>
      <w:r w:rsidR="0072636B" w:rsidRPr="0072636B">
        <w:rPr>
          <w:rFonts w:ascii="Times New Roman" w:hAnsi="Times New Roman"/>
          <w:sz w:val="24"/>
          <w:szCs w:val="24"/>
        </w:rPr>
        <w:t>полнении прогнозного плана (программы) приватизации имущества</w:t>
      </w:r>
      <w:r w:rsidR="00122ECD">
        <w:rPr>
          <w:rFonts w:ascii="Times New Roman" w:hAnsi="Times New Roman"/>
          <w:sz w:val="24"/>
          <w:szCs w:val="24"/>
        </w:rPr>
        <w:t>, находящегося в собственности городского округа город Михайловка Волгоградской области</w:t>
      </w:r>
      <w:r w:rsidR="0072636B" w:rsidRPr="0072636B">
        <w:rPr>
          <w:rFonts w:ascii="Times New Roman" w:hAnsi="Times New Roman"/>
          <w:sz w:val="24"/>
          <w:szCs w:val="24"/>
        </w:rPr>
        <w:t xml:space="preserve"> за 20</w:t>
      </w:r>
      <w:r w:rsidR="00FF3B15">
        <w:rPr>
          <w:rFonts w:ascii="Times New Roman" w:hAnsi="Times New Roman"/>
          <w:sz w:val="24"/>
          <w:szCs w:val="24"/>
        </w:rPr>
        <w:t>2</w:t>
      </w:r>
      <w:r w:rsidR="00C10AFF">
        <w:rPr>
          <w:rFonts w:ascii="Times New Roman" w:hAnsi="Times New Roman"/>
          <w:sz w:val="24"/>
          <w:szCs w:val="24"/>
        </w:rPr>
        <w:t>3</w:t>
      </w:r>
      <w:r w:rsidR="0072636B" w:rsidRPr="0072636B">
        <w:rPr>
          <w:rFonts w:ascii="Times New Roman" w:hAnsi="Times New Roman"/>
          <w:sz w:val="24"/>
          <w:szCs w:val="24"/>
        </w:rPr>
        <w:t xml:space="preserve"> год</w:t>
      </w:r>
      <w:r w:rsidRPr="00DB1EAE">
        <w:rPr>
          <w:rFonts w:ascii="Times New Roman" w:hAnsi="Times New Roman"/>
          <w:sz w:val="24"/>
          <w:szCs w:val="24"/>
        </w:rPr>
        <w:t>.</w:t>
      </w:r>
    </w:p>
    <w:p w:rsidR="000E5B23" w:rsidRPr="00DB1EAE" w:rsidRDefault="000E5B23" w:rsidP="007263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B1EAE">
        <w:rPr>
          <w:rFonts w:ascii="Times New Roman" w:hAnsi="Times New Roman"/>
          <w:sz w:val="24"/>
          <w:szCs w:val="24"/>
        </w:rPr>
        <w:t xml:space="preserve">2. </w:t>
      </w:r>
      <w:r w:rsidR="0072636B" w:rsidRPr="0072636B">
        <w:rPr>
          <w:rFonts w:ascii="Times New Roman" w:hAnsi="Times New Roman"/>
          <w:bCs/>
          <w:sz w:val="24"/>
          <w:szCs w:val="24"/>
        </w:rPr>
        <w:t xml:space="preserve">Настоящее решение </w:t>
      </w:r>
      <w:r w:rsidR="0074085E" w:rsidRPr="0074085E">
        <w:rPr>
          <w:rFonts w:ascii="Times New Roman" w:hAnsi="Times New Roman"/>
          <w:bCs/>
          <w:sz w:val="24"/>
          <w:szCs w:val="24"/>
        </w:rPr>
        <w:t>вступает в силу с даты подписания.</w:t>
      </w:r>
    </w:p>
    <w:p w:rsidR="000E5B23" w:rsidRPr="00DB1EAE" w:rsidRDefault="000E5B23" w:rsidP="00DB1EA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B1EAE" w:rsidRDefault="00DB1EAE" w:rsidP="00DB1EA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AE5">
        <w:rPr>
          <w:rFonts w:ascii="Times New Roman" w:hAnsi="Times New Roman"/>
          <w:b/>
          <w:sz w:val="24"/>
          <w:szCs w:val="24"/>
        </w:rPr>
        <w:t xml:space="preserve">Председатель </w:t>
      </w:r>
    </w:p>
    <w:p w:rsidR="00DB1EAE" w:rsidRPr="00302AE5" w:rsidRDefault="00DB1EAE" w:rsidP="00DB1EA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AE5">
        <w:rPr>
          <w:rFonts w:ascii="Times New Roman" w:hAnsi="Times New Roman"/>
          <w:b/>
          <w:sz w:val="24"/>
          <w:szCs w:val="24"/>
        </w:rPr>
        <w:t xml:space="preserve">Михайловской городской Думы  </w:t>
      </w:r>
    </w:p>
    <w:p w:rsidR="00DB1EAE" w:rsidRPr="00302AE5" w:rsidRDefault="00DB1EAE" w:rsidP="004E5972">
      <w:pPr>
        <w:tabs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AE5">
        <w:rPr>
          <w:rFonts w:ascii="Times New Roman" w:hAnsi="Times New Roman"/>
          <w:b/>
          <w:sz w:val="24"/>
          <w:szCs w:val="24"/>
        </w:rPr>
        <w:t xml:space="preserve">Волгоградской области                                                             </w:t>
      </w:r>
      <w:r w:rsidR="004E5972">
        <w:rPr>
          <w:rFonts w:ascii="Times New Roman" w:hAnsi="Times New Roman"/>
          <w:b/>
          <w:sz w:val="24"/>
          <w:szCs w:val="24"/>
        </w:rPr>
        <w:t xml:space="preserve">     </w:t>
      </w:r>
      <w:r w:rsidR="00B34FC4">
        <w:rPr>
          <w:rFonts w:ascii="Times New Roman" w:hAnsi="Times New Roman"/>
          <w:b/>
          <w:sz w:val="24"/>
          <w:szCs w:val="24"/>
        </w:rPr>
        <w:t>В.А. Круглов</w:t>
      </w:r>
    </w:p>
    <w:p w:rsidR="00DB1EAE" w:rsidRDefault="00DB1EAE" w:rsidP="00DB1EA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EAE" w:rsidRDefault="00DB1EAE" w:rsidP="00DB1EA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EAE" w:rsidRDefault="00DB1EAE" w:rsidP="00DB1EA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EAE" w:rsidRPr="00302AE5" w:rsidRDefault="00DB1EAE" w:rsidP="00DB1EA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AE5">
        <w:rPr>
          <w:rFonts w:ascii="Times New Roman" w:hAnsi="Times New Roman"/>
          <w:b/>
          <w:sz w:val="24"/>
          <w:szCs w:val="24"/>
        </w:rPr>
        <w:t>Глава городского округа</w:t>
      </w:r>
    </w:p>
    <w:p w:rsidR="00DB1EAE" w:rsidRPr="00302AE5" w:rsidRDefault="00DB1EAE" w:rsidP="00DB1EA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AE5">
        <w:rPr>
          <w:rFonts w:ascii="Times New Roman" w:hAnsi="Times New Roman"/>
          <w:b/>
          <w:sz w:val="24"/>
          <w:szCs w:val="24"/>
        </w:rPr>
        <w:t xml:space="preserve">город Михайловка </w:t>
      </w:r>
    </w:p>
    <w:p w:rsidR="00DB1EAE" w:rsidRPr="00302AE5" w:rsidRDefault="00DB1EAE" w:rsidP="00DB1EA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2AE5">
        <w:rPr>
          <w:rFonts w:ascii="Times New Roman" w:hAnsi="Times New Roman"/>
          <w:b/>
          <w:sz w:val="24"/>
          <w:szCs w:val="24"/>
        </w:rPr>
        <w:t xml:space="preserve">Волгоградской области                                                          </w:t>
      </w:r>
      <w:r w:rsidR="004E5972">
        <w:rPr>
          <w:rFonts w:ascii="Times New Roman" w:hAnsi="Times New Roman"/>
          <w:b/>
          <w:sz w:val="24"/>
          <w:szCs w:val="24"/>
        </w:rPr>
        <w:t xml:space="preserve">         А.В.Тюрин</w:t>
      </w:r>
    </w:p>
    <w:p w:rsidR="00DB1EAE" w:rsidRPr="00302AE5" w:rsidRDefault="00DB1EAE" w:rsidP="00DB1EA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EAE" w:rsidRPr="00302AE5" w:rsidRDefault="00DB1EAE" w:rsidP="00DB1EA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1EAE" w:rsidRPr="00302AE5" w:rsidRDefault="00DB1EAE" w:rsidP="00DB1EA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5B23" w:rsidRPr="00DB1EAE" w:rsidRDefault="006C5A3E" w:rsidP="006C5A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«___»___________</w:t>
      </w:r>
      <w:r w:rsidR="00DB1EAE" w:rsidRPr="00302AE5">
        <w:rPr>
          <w:rFonts w:ascii="Times New Roman" w:hAnsi="Times New Roman"/>
          <w:b/>
          <w:sz w:val="24"/>
          <w:szCs w:val="24"/>
        </w:rPr>
        <w:t>20</w:t>
      </w:r>
      <w:r w:rsidR="00820271">
        <w:rPr>
          <w:rFonts w:ascii="Times New Roman" w:hAnsi="Times New Roman"/>
          <w:b/>
          <w:sz w:val="24"/>
          <w:szCs w:val="24"/>
        </w:rPr>
        <w:t>2</w:t>
      </w:r>
      <w:r w:rsidR="00C10AFF">
        <w:rPr>
          <w:rFonts w:ascii="Times New Roman" w:hAnsi="Times New Roman"/>
          <w:b/>
          <w:sz w:val="24"/>
          <w:szCs w:val="24"/>
        </w:rPr>
        <w:t>4</w:t>
      </w:r>
      <w:r w:rsidR="00DB1EAE" w:rsidRPr="00302AE5">
        <w:rPr>
          <w:rFonts w:ascii="Times New Roman" w:hAnsi="Times New Roman"/>
          <w:b/>
          <w:sz w:val="24"/>
          <w:szCs w:val="24"/>
        </w:rPr>
        <w:t xml:space="preserve"> г.</w:t>
      </w:r>
    </w:p>
    <w:sectPr w:rsidR="000E5B23" w:rsidRPr="00DB1EAE" w:rsidSect="000E5B23">
      <w:footerReference w:type="default" r:id="rId8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765" w:rsidRDefault="003E4765" w:rsidP="00C979E4">
      <w:pPr>
        <w:spacing w:after="0" w:line="240" w:lineRule="auto"/>
      </w:pPr>
      <w:r>
        <w:separator/>
      </w:r>
    </w:p>
  </w:endnote>
  <w:endnote w:type="continuationSeparator" w:id="1">
    <w:p w:rsidR="003E4765" w:rsidRDefault="003E4765" w:rsidP="00C9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B0" w:rsidRDefault="0024716F">
    <w:pPr>
      <w:pStyle w:val="a9"/>
      <w:jc w:val="center"/>
    </w:pPr>
    <w:r>
      <w:fldChar w:fldCharType="begin"/>
    </w:r>
    <w:r w:rsidR="00D22363">
      <w:instrText xml:space="preserve"> PAGE   \* MERGEFORMAT </w:instrText>
    </w:r>
    <w:r>
      <w:fldChar w:fldCharType="separate"/>
    </w:r>
    <w:r w:rsidR="006C5A3E">
      <w:rPr>
        <w:noProof/>
      </w:rPr>
      <w:t>2</w:t>
    </w:r>
    <w:r>
      <w:rPr>
        <w:noProof/>
      </w:rPr>
      <w:fldChar w:fldCharType="end"/>
    </w:r>
  </w:p>
  <w:p w:rsidR="00580DB0" w:rsidRDefault="00580D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765" w:rsidRDefault="003E4765" w:rsidP="00C979E4">
      <w:pPr>
        <w:spacing w:after="0" w:line="240" w:lineRule="auto"/>
      </w:pPr>
      <w:r>
        <w:separator/>
      </w:r>
    </w:p>
  </w:footnote>
  <w:footnote w:type="continuationSeparator" w:id="1">
    <w:p w:rsidR="003E4765" w:rsidRDefault="003E4765" w:rsidP="00C97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6698F"/>
    <w:multiLevelType w:val="hybridMultilevel"/>
    <w:tmpl w:val="237A56FC"/>
    <w:lvl w:ilvl="0" w:tplc="BC14F0A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6FCC34FD"/>
    <w:multiLevelType w:val="hybridMultilevel"/>
    <w:tmpl w:val="BFDCDD6A"/>
    <w:lvl w:ilvl="0" w:tplc="C5BA1974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02C"/>
    <w:rsid w:val="00005C7B"/>
    <w:rsid w:val="00023D09"/>
    <w:rsid w:val="00032288"/>
    <w:rsid w:val="000344B7"/>
    <w:rsid w:val="000612F9"/>
    <w:rsid w:val="0006162E"/>
    <w:rsid w:val="000616D5"/>
    <w:rsid w:val="00072B11"/>
    <w:rsid w:val="000827DC"/>
    <w:rsid w:val="000A04F1"/>
    <w:rsid w:val="000A38DC"/>
    <w:rsid w:val="000C3B1D"/>
    <w:rsid w:val="000D1CDB"/>
    <w:rsid w:val="000E5B23"/>
    <w:rsid w:val="00122ECD"/>
    <w:rsid w:val="00126C2A"/>
    <w:rsid w:val="00140B67"/>
    <w:rsid w:val="00197F4C"/>
    <w:rsid w:val="001E0E4A"/>
    <w:rsid w:val="002379CE"/>
    <w:rsid w:val="0024716F"/>
    <w:rsid w:val="002530C8"/>
    <w:rsid w:val="00254966"/>
    <w:rsid w:val="002A511C"/>
    <w:rsid w:val="002A79D8"/>
    <w:rsid w:val="002B5D1C"/>
    <w:rsid w:val="002C4142"/>
    <w:rsid w:val="002D6F59"/>
    <w:rsid w:val="00301391"/>
    <w:rsid w:val="00323018"/>
    <w:rsid w:val="003636E7"/>
    <w:rsid w:val="00391C92"/>
    <w:rsid w:val="003C6C73"/>
    <w:rsid w:val="003E00CA"/>
    <w:rsid w:val="003E4765"/>
    <w:rsid w:val="003F67D0"/>
    <w:rsid w:val="00432736"/>
    <w:rsid w:val="00486230"/>
    <w:rsid w:val="00487FEF"/>
    <w:rsid w:val="004A744C"/>
    <w:rsid w:val="004C43C1"/>
    <w:rsid w:val="004E4B05"/>
    <w:rsid w:val="004E5972"/>
    <w:rsid w:val="00520B71"/>
    <w:rsid w:val="00554C7D"/>
    <w:rsid w:val="00555284"/>
    <w:rsid w:val="00560D8D"/>
    <w:rsid w:val="005643FE"/>
    <w:rsid w:val="005751B2"/>
    <w:rsid w:val="00580DB0"/>
    <w:rsid w:val="005A38D5"/>
    <w:rsid w:val="005C42AB"/>
    <w:rsid w:val="005F010E"/>
    <w:rsid w:val="005F4D33"/>
    <w:rsid w:val="005F4DFF"/>
    <w:rsid w:val="005F65B3"/>
    <w:rsid w:val="006265EE"/>
    <w:rsid w:val="00643039"/>
    <w:rsid w:val="006510E2"/>
    <w:rsid w:val="00652F81"/>
    <w:rsid w:val="0067390B"/>
    <w:rsid w:val="00685C0C"/>
    <w:rsid w:val="006973B4"/>
    <w:rsid w:val="006C5A3E"/>
    <w:rsid w:val="006E53A6"/>
    <w:rsid w:val="0072174A"/>
    <w:rsid w:val="0072636B"/>
    <w:rsid w:val="0074085E"/>
    <w:rsid w:val="007463D7"/>
    <w:rsid w:val="007C1294"/>
    <w:rsid w:val="007D561B"/>
    <w:rsid w:val="00814CF5"/>
    <w:rsid w:val="00820271"/>
    <w:rsid w:val="00826B03"/>
    <w:rsid w:val="00832A1D"/>
    <w:rsid w:val="008449F1"/>
    <w:rsid w:val="00871C4A"/>
    <w:rsid w:val="008830DF"/>
    <w:rsid w:val="00890E68"/>
    <w:rsid w:val="008E2E02"/>
    <w:rsid w:val="008E5AD6"/>
    <w:rsid w:val="00906B73"/>
    <w:rsid w:val="00934C53"/>
    <w:rsid w:val="009469BE"/>
    <w:rsid w:val="00951D6A"/>
    <w:rsid w:val="00A07793"/>
    <w:rsid w:val="00A17694"/>
    <w:rsid w:val="00A97D3B"/>
    <w:rsid w:val="00AA1114"/>
    <w:rsid w:val="00AB5D7E"/>
    <w:rsid w:val="00AC7F4E"/>
    <w:rsid w:val="00AD2AEE"/>
    <w:rsid w:val="00AE5F1F"/>
    <w:rsid w:val="00AE64FB"/>
    <w:rsid w:val="00AF7498"/>
    <w:rsid w:val="00B12FD6"/>
    <w:rsid w:val="00B34FC4"/>
    <w:rsid w:val="00B44326"/>
    <w:rsid w:val="00B544D8"/>
    <w:rsid w:val="00B60809"/>
    <w:rsid w:val="00B673FD"/>
    <w:rsid w:val="00B73A54"/>
    <w:rsid w:val="00BD6341"/>
    <w:rsid w:val="00BD7995"/>
    <w:rsid w:val="00BF3CE8"/>
    <w:rsid w:val="00C10AFF"/>
    <w:rsid w:val="00C40EE3"/>
    <w:rsid w:val="00C456B5"/>
    <w:rsid w:val="00C62F66"/>
    <w:rsid w:val="00C65CEE"/>
    <w:rsid w:val="00C67ADC"/>
    <w:rsid w:val="00C74DA7"/>
    <w:rsid w:val="00C979E4"/>
    <w:rsid w:val="00CA47EE"/>
    <w:rsid w:val="00CC49E8"/>
    <w:rsid w:val="00CD0300"/>
    <w:rsid w:val="00CD1C70"/>
    <w:rsid w:val="00CE16D5"/>
    <w:rsid w:val="00D05BE7"/>
    <w:rsid w:val="00D06F40"/>
    <w:rsid w:val="00D11037"/>
    <w:rsid w:val="00D17EA8"/>
    <w:rsid w:val="00D22363"/>
    <w:rsid w:val="00D33431"/>
    <w:rsid w:val="00D522F6"/>
    <w:rsid w:val="00DB1EAE"/>
    <w:rsid w:val="00DB4688"/>
    <w:rsid w:val="00DC044B"/>
    <w:rsid w:val="00DC358E"/>
    <w:rsid w:val="00DD6E2C"/>
    <w:rsid w:val="00DE4F5E"/>
    <w:rsid w:val="00DF0457"/>
    <w:rsid w:val="00E15432"/>
    <w:rsid w:val="00E33B8A"/>
    <w:rsid w:val="00E4145D"/>
    <w:rsid w:val="00E92958"/>
    <w:rsid w:val="00EB302C"/>
    <w:rsid w:val="00EB3984"/>
    <w:rsid w:val="00EC6B13"/>
    <w:rsid w:val="00EF0227"/>
    <w:rsid w:val="00EF21CB"/>
    <w:rsid w:val="00F03421"/>
    <w:rsid w:val="00F074D2"/>
    <w:rsid w:val="00F14E30"/>
    <w:rsid w:val="00F21833"/>
    <w:rsid w:val="00F34360"/>
    <w:rsid w:val="00F3760C"/>
    <w:rsid w:val="00F748F5"/>
    <w:rsid w:val="00F77363"/>
    <w:rsid w:val="00F875ED"/>
    <w:rsid w:val="00F9188C"/>
    <w:rsid w:val="00F935C6"/>
    <w:rsid w:val="00F94CC2"/>
    <w:rsid w:val="00FB09F4"/>
    <w:rsid w:val="00FE4CF2"/>
    <w:rsid w:val="00FF3B15"/>
    <w:rsid w:val="00FF47BF"/>
    <w:rsid w:val="00FF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B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555284"/>
    <w:pPr>
      <w:keepNext/>
      <w:spacing w:after="0" w:line="240" w:lineRule="auto"/>
      <w:ind w:right="850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362FA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B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302C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673FD"/>
    <w:rPr>
      <w:sz w:val="22"/>
      <w:szCs w:val="22"/>
    </w:rPr>
  </w:style>
  <w:style w:type="paragraph" w:customStyle="1" w:styleId="ConsPlusTitle">
    <w:name w:val="ConsPlusTitle"/>
    <w:uiPriority w:val="99"/>
    <w:rsid w:val="00B673F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B673F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C9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979E4"/>
    <w:rPr>
      <w:rFonts w:cs="Times New Roman"/>
    </w:rPr>
  </w:style>
  <w:style w:type="paragraph" w:styleId="a9">
    <w:name w:val="footer"/>
    <w:basedOn w:val="a"/>
    <w:link w:val="aa"/>
    <w:uiPriority w:val="99"/>
    <w:rsid w:val="00C9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979E4"/>
    <w:rPr>
      <w:rFonts w:cs="Times New Roman"/>
    </w:rPr>
  </w:style>
  <w:style w:type="paragraph" w:customStyle="1" w:styleId="ConsPlusNormal">
    <w:name w:val="ConsPlusNormal"/>
    <w:rsid w:val="00072B1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32</cp:revision>
  <cp:lastPrinted>2022-03-24T11:40:00Z</cp:lastPrinted>
  <dcterms:created xsi:type="dcterms:W3CDTF">2019-01-23T12:11:00Z</dcterms:created>
  <dcterms:modified xsi:type="dcterms:W3CDTF">2024-01-24T08:20:00Z</dcterms:modified>
</cp:coreProperties>
</file>