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89" w:rsidRPr="005643FE" w:rsidRDefault="00206B89" w:rsidP="00206B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89" w:rsidRPr="005643FE" w:rsidRDefault="00206B89" w:rsidP="00206B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6B89" w:rsidRPr="005643FE" w:rsidRDefault="00206B89" w:rsidP="00206B89">
      <w:pPr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206B89" w:rsidRPr="005643FE" w:rsidRDefault="00206B89" w:rsidP="00206B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6B89" w:rsidRPr="005643FE" w:rsidRDefault="00206B89" w:rsidP="00206B89">
      <w:pPr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206B89" w:rsidRPr="005643FE" w:rsidRDefault="00206B89" w:rsidP="00206B89">
      <w:pPr>
        <w:jc w:val="center"/>
        <w:rPr>
          <w:rFonts w:ascii="Times New Roman" w:hAnsi="Times New Roman"/>
          <w:sz w:val="24"/>
          <w:szCs w:val="24"/>
        </w:rPr>
      </w:pPr>
    </w:p>
    <w:p w:rsidR="00206B89" w:rsidRPr="005643FE" w:rsidRDefault="00206B89" w:rsidP="00206B89">
      <w:pPr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206B89" w:rsidRPr="005643FE" w:rsidRDefault="00206B89" w:rsidP="00206B89">
      <w:pPr>
        <w:rPr>
          <w:rFonts w:ascii="Times New Roman" w:hAnsi="Times New Roman"/>
          <w:sz w:val="24"/>
          <w:szCs w:val="24"/>
        </w:rPr>
      </w:pPr>
    </w:p>
    <w:p w:rsidR="00206B89" w:rsidRPr="005643FE" w:rsidRDefault="00206B89" w:rsidP="00206B89">
      <w:pPr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206B89" w:rsidRPr="005643FE" w:rsidRDefault="00206B89" w:rsidP="00206B89">
      <w:pPr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31 августа 2023 г.</w:t>
      </w:r>
      <w:r w:rsidRPr="005643F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643FE">
        <w:rPr>
          <w:rFonts w:ascii="Times New Roman" w:hAnsi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/>
          <w:b/>
          <w:sz w:val="24"/>
          <w:szCs w:val="24"/>
        </w:rPr>
        <w:t>83</w:t>
      </w:r>
    </w:p>
    <w:p w:rsidR="00206B89" w:rsidRDefault="00206B89" w:rsidP="00206B89">
      <w:pPr>
        <w:rPr>
          <w:rFonts w:ascii="Times New Roman" w:hAnsi="Times New Roman"/>
          <w:sz w:val="24"/>
          <w:szCs w:val="24"/>
        </w:rPr>
      </w:pPr>
    </w:p>
    <w:p w:rsidR="00206B89" w:rsidRDefault="00206B89" w:rsidP="00B072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72B6" w:rsidRPr="00B072B6" w:rsidRDefault="00B072B6" w:rsidP="00B072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72B6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внесении изменени</w:t>
      </w:r>
      <w:r w:rsidR="001B070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решение Михайловской городской Думы </w:t>
      </w:r>
      <w:r w:rsidR="007419F3">
        <w:rPr>
          <w:rFonts w:ascii="Times New Roman" w:hAnsi="Times New Roman" w:cs="Times New Roman"/>
          <w:b/>
          <w:color w:val="auto"/>
          <w:sz w:val="24"/>
          <w:szCs w:val="24"/>
        </w:rPr>
        <w:t>Волгоградской области</w:t>
      </w:r>
      <w:r w:rsidR="004824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>от 19 августа 2021г</w:t>
      </w:r>
      <w:r w:rsidR="007419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420 «О</w:t>
      </w:r>
      <w:r w:rsidRPr="00B072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 утверждении Положения </w:t>
      </w:r>
      <w:r w:rsidRPr="00B072B6">
        <w:rPr>
          <w:rFonts w:ascii="Times New Roman" w:hAnsi="Times New Roman" w:cs="Times New Roman"/>
          <w:b/>
          <w:sz w:val="24"/>
          <w:szCs w:val="24"/>
        </w:rPr>
        <w:t>о муниципальном земельном контроле  в границах городского округа город Михайловка Волгоградской области</w:t>
      </w:r>
      <w:r w:rsidR="003F237B">
        <w:rPr>
          <w:rFonts w:ascii="Times New Roman" w:hAnsi="Times New Roman" w:cs="Times New Roman"/>
          <w:b/>
          <w:sz w:val="24"/>
          <w:szCs w:val="24"/>
        </w:rPr>
        <w:t>»</w:t>
      </w:r>
    </w:p>
    <w:p w:rsidR="00B072B6" w:rsidRPr="00994009" w:rsidRDefault="00B072B6" w:rsidP="00B072B6">
      <w:pPr>
        <w:outlineLvl w:val="0"/>
        <w:rPr>
          <w:rFonts w:ascii="Times New Roman" w:hAnsi="Times New Roman"/>
          <w:strike/>
          <w:color w:val="auto"/>
          <w:sz w:val="8"/>
          <w:szCs w:val="8"/>
        </w:rPr>
      </w:pPr>
    </w:p>
    <w:p w:rsidR="00206B89" w:rsidRDefault="00B072B6" w:rsidP="00B072B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5CE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9">
        <w:r w:rsidRPr="00AA45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A45CE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</w:t>
      </w:r>
      <w:r w:rsidRPr="00AA45CE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AA45C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/>
      <w:r w:rsidRPr="00AA45CE">
        <w:rPr>
          <w:rFonts w:ascii="Times New Roman" w:hAnsi="Times New Roman" w:cs="Times New Roman"/>
          <w:sz w:val="24"/>
          <w:szCs w:val="24"/>
        </w:rPr>
        <w:t xml:space="preserve"> </w:t>
      </w:r>
      <w:r w:rsidR="0002533A" w:rsidRPr="00AA45C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2533A" w:rsidRPr="00AA45CE">
        <w:rPr>
          <w:rFonts w:ascii="Times New Roman" w:hAnsi="Times New Roman" w:cs="Times New Roman"/>
          <w:kern w:val="2"/>
          <w:sz w:val="24"/>
          <w:szCs w:val="24"/>
        </w:rPr>
        <w:t>городского округа город Михайловка Волгоградской области</w:t>
      </w:r>
      <w:r w:rsidR="007419F3" w:rsidRPr="00AA45CE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2533A" w:rsidRPr="00AA45C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A45CE">
        <w:rPr>
          <w:rFonts w:ascii="Times New Roman" w:hAnsi="Times New Roman" w:cs="Times New Roman"/>
          <w:sz w:val="24"/>
          <w:szCs w:val="24"/>
        </w:rPr>
        <w:t xml:space="preserve">Михайловская городская Дума Волгоградской области </w:t>
      </w:r>
      <w:proofErr w:type="gramEnd"/>
    </w:p>
    <w:p w:rsidR="00206B89" w:rsidRDefault="00206B89" w:rsidP="00206B8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72B6" w:rsidRPr="00206B89" w:rsidRDefault="00206B89" w:rsidP="00206B8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8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44892" w:rsidRPr="00AA45CE" w:rsidRDefault="00444892" w:rsidP="00444892">
      <w:pPr>
        <w:pStyle w:val="ConsPlusNormal"/>
        <w:ind w:firstLine="540"/>
        <w:jc w:val="both"/>
      </w:pPr>
    </w:p>
    <w:p w:rsidR="00E802F0" w:rsidRDefault="00444892" w:rsidP="00E802F0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D8B">
        <w:rPr>
          <w:rFonts w:ascii="Times New Roman" w:hAnsi="Times New Roman" w:cs="Times New Roman"/>
          <w:sz w:val="24"/>
          <w:szCs w:val="24"/>
        </w:rPr>
        <w:t xml:space="preserve">1. </w:t>
      </w:r>
      <w:r w:rsidR="000A2D8B" w:rsidRPr="000A2D8B">
        <w:rPr>
          <w:rFonts w:ascii="Times New Roman" w:hAnsi="Times New Roman" w:cs="Times New Roman"/>
          <w:sz w:val="24"/>
          <w:szCs w:val="24"/>
        </w:rPr>
        <w:t>Внести изменения в решение Михайловской городской Думы Волгоградской области от 19 августа 2021г. № 420 «Об утверждении Положения о муниципальном земельном контроле  в границах городского округа город Михайловка Волгоградской области»</w:t>
      </w:r>
      <w:r w:rsidR="000A2D8B">
        <w:rPr>
          <w:rFonts w:ascii="Times New Roman" w:hAnsi="Times New Roman" w:cs="Times New Roman"/>
          <w:sz w:val="24"/>
          <w:szCs w:val="24"/>
        </w:rPr>
        <w:t>,</w:t>
      </w:r>
      <w:r w:rsidR="000A2D8B" w:rsidRPr="000A2D8B">
        <w:rPr>
          <w:rFonts w:ascii="Times New Roman" w:hAnsi="Times New Roman" w:cs="Times New Roman"/>
          <w:sz w:val="24"/>
          <w:szCs w:val="24"/>
        </w:rPr>
        <w:t xml:space="preserve"> и</w:t>
      </w:r>
      <w:r w:rsidRPr="000A2D8B">
        <w:rPr>
          <w:rFonts w:ascii="Times New Roman" w:hAnsi="Times New Roman" w:cs="Times New Roman"/>
          <w:sz w:val="24"/>
          <w:szCs w:val="24"/>
        </w:rPr>
        <w:t>зложи</w:t>
      </w:r>
      <w:r w:rsidR="000A2D8B" w:rsidRPr="000A2D8B">
        <w:rPr>
          <w:rFonts w:ascii="Times New Roman" w:hAnsi="Times New Roman" w:cs="Times New Roman"/>
          <w:sz w:val="24"/>
          <w:szCs w:val="24"/>
        </w:rPr>
        <w:t>в</w:t>
      </w:r>
      <w:r w:rsidRPr="000A2D8B">
        <w:rPr>
          <w:rFonts w:ascii="Times New Roman" w:hAnsi="Times New Roman" w:cs="Times New Roman"/>
          <w:sz w:val="24"/>
          <w:szCs w:val="24"/>
        </w:rPr>
        <w:t xml:space="preserve"> </w:t>
      </w:r>
      <w:r w:rsidR="00E802F0">
        <w:rPr>
          <w:rFonts w:ascii="Times New Roman" w:hAnsi="Times New Roman" w:cs="Times New Roman"/>
          <w:sz w:val="24"/>
          <w:szCs w:val="24"/>
        </w:rPr>
        <w:t>П</w:t>
      </w:r>
      <w:r w:rsidR="00E802F0" w:rsidRPr="001B070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A0E35">
        <w:rPr>
          <w:rFonts w:ascii="Times New Roman" w:hAnsi="Times New Roman" w:cs="Times New Roman"/>
          <w:sz w:val="24"/>
          <w:szCs w:val="24"/>
        </w:rPr>
        <w:t>2</w:t>
      </w:r>
      <w:r w:rsidR="00E802F0">
        <w:rPr>
          <w:rFonts w:ascii="Times New Roman" w:hAnsi="Times New Roman" w:cs="Times New Roman"/>
          <w:sz w:val="24"/>
          <w:szCs w:val="24"/>
        </w:rPr>
        <w:t xml:space="preserve"> </w:t>
      </w:r>
      <w:r w:rsidR="00E802F0" w:rsidRPr="001B070F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</w:t>
      </w:r>
      <w:r w:rsidR="00E802F0">
        <w:rPr>
          <w:rFonts w:ascii="Times New Roman" w:hAnsi="Times New Roman" w:cs="Times New Roman"/>
          <w:sz w:val="24"/>
          <w:szCs w:val="24"/>
        </w:rPr>
        <w:t xml:space="preserve"> </w:t>
      </w:r>
      <w:r w:rsidR="00E802F0" w:rsidRPr="001B070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802F0">
        <w:rPr>
          <w:rFonts w:ascii="Times New Roman" w:hAnsi="Times New Roman" w:cs="Times New Roman"/>
          <w:sz w:val="24"/>
          <w:szCs w:val="24"/>
        </w:rPr>
        <w:t>р</w:t>
      </w:r>
      <w:r w:rsidR="00E802F0" w:rsidRPr="001B070F">
        <w:rPr>
          <w:rFonts w:ascii="Times New Roman" w:hAnsi="Times New Roman" w:cs="Times New Roman"/>
          <w:sz w:val="24"/>
          <w:szCs w:val="24"/>
        </w:rPr>
        <w:t>ешению.</w:t>
      </w:r>
    </w:p>
    <w:p w:rsidR="00444892" w:rsidRPr="00AA45CE" w:rsidRDefault="00444892" w:rsidP="000A2D8B">
      <w:pPr>
        <w:pStyle w:val="ConsPlusNormal"/>
        <w:spacing w:before="200"/>
        <w:ind w:firstLine="540"/>
        <w:jc w:val="both"/>
      </w:pPr>
      <w:r w:rsidRPr="000A2D8B">
        <w:t>2. Контроль исполнения настоящего решения возложить на постоянную комиссию</w:t>
      </w:r>
      <w:r w:rsidRPr="00AA45CE">
        <w:t xml:space="preserve"> по природопользованию и охране окружающей среды Михайловской городской Думы.</w:t>
      </w:r>
    </w:p>
    <w:p w:rsidR="00444892" w:rsidRPr="00AA45CE" w:rsidRDefault="00444892" w:rsidP="00444892">
      <w:pPr>
        <w:pStyle w:val="ConsPlusNormal"/>
        <w:spacing w:before="200"/>
        <w:ind w:firstLine="540"/>
        <w:jc w:val="both"/>
      </w:pPr>
      <w:r w:rsidRPr="00AA45CE">
        <w:t>3. Настоящее решение вступает в силу после его официального опубликования.</w:t>
      </w:r>
    </w:p>
    <w:p w:rsidR="00994009" w:rsidRPr="00AA45CE" w:rsidRDefault="00994009" w:rsidP="001B07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6B89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06B89" w:rsidRPr="00302AE5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206B89" w:rsidRPr="00302AE5" w:rsidRDefault="00206B89" w:rsidP="00206B89">
      <w:pPr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063B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В.А. Круглов</w:t>
      </w:r>
    </w:p>
    <w:p w:rsidR="00206B89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</w:p>
    <w:p w:rsidR="00206B89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</w:p>
    <w:p w:rsidR="00206B89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</w:p>
    <w:p w:rsidR="00206B89" w:rsidRPr="00302AE5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206B89" w:rsidRPr="00302AE5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206B89" w:rsidRPr="00302AE5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063B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А.В.Тюрин</w:t>
      </w:r>
    </w:p>
    <w:p w:rsidR="00206B89" w:rsidRPr="00302AE5" w:rsidRDefault="00206B89" w:rsidP="00206B89">
      <w:pPr>
        <w:jc w:val="both"/>
        <w:rPr>
          <w:rFonts w:ascii="Times New Roman" w:hAnsi="Times New Roman"/>
          <w:b/>
          <w:sz w:val="24"/>
          <w:szCs w:val="24"/>
        </w:rPr>
      </w:pPr>
    </w:p>
    <w:p w:rsidR="00206B89" w:rsidRPr="00DB1EAE" w:rsidRDefault="00206B89" w:rsidP="00206B8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 августа </w:t>
      </w:r>
      <w:r w:rsidRPr="00302AE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444892" w:rsidRPr="00206B89" w:rsidRDefault="00444892" w:rsidP="00444892">
      <w:pPr>
        <w:pStyle w:val="ConsPlusNormal"/>
        <w:jc w:val="right"/>
        <w:outlineLvl w:val="0"/>
        <w:rPr>
          <w:sz w:val="22"/>
          <w:szCs w:val="22"/>
        </w:rPr>
      </w:pPr>
      <w:r w:rsidRPr="00206B89">
        <w:rPr>
          <w:sz w:val="22"/>
          <w:szCs w:val="22"/>
        </w:rPr>
        <w:lastRenderedPageBreak/>
        <w:t>Приложение</w:t>
      </w:r>
    </w:p>
    <w:p w:rsidR="00444892" w:rsidRPr="00206B89" w:rsidRDefault="00444892" w:rsidP="00444892">
      <w:pPr>
        <w:pStyle w:val="ConsPlusNormal"/>
        <w:jc w:val="right"/>
        <w:rPr>
          <w:sz w:val="22"/>
          <w:szCs w:val="22"/>
        </w:rPr>
      </w:pPr>
      <w:r w:rsidRPr="00206B89">
        <w:rPr>
          <w:sz w:val="22"/>
          <w:szCs w:val="22"/>
        </w:rPr>
        <w:t>к решению</w:t>
      </w:r>
      <w:r w:rsidR="00206B89">
        <w:rPr>
          <w:sz w:val="22"/>
          <w:szCs w:val="22"/>
        </w:rPr>
        <w:t xml:space="preserve"> </w:t>
      </w:r>
      <w:r w:rsidRPr="00206B89">
        <w:rPr>
          <w:sz w:val="22"/>
          <w:szCs w:val="22"/>
        </w:rPr>
        <w:t>Михайловской городской Думы</w:t>
      </w:r>
    </w:p>
    <w:p w:rsidR="00444892" w:rsidRPr="00206B89" w:rsidRDefault="00444892" w:rsidP="00444892">
      <w:pPr>
        <w:pStyle w:val="ConsPlusNormal"/>
        <w:jc w:val="right"/>
        <w:rPr>
          <w:sz w:val="22"/>
          <w:szCs w:val="22"/>
        </w:rPr>
      </w:pPr>
      <w:r w:rsidRPr="00206B89">
        <w:rPr>
          <w:sz w:val="22"/>
          <w:szCs w:val="22"/>
        </w:rPr>
        <w:t>Волгоградской области</w:t>
      </w:r>
      <w:r w:rsidR="00206B89">
        <w:rPr>
          <w:sz w:val="22"/>
          <w:szCs w:val="22"/>
        </w:rPr>
        <w:t xml:space="preserve"> о</w:t>
      </w:r>
      <w:r w:rsidRPr="00206B89">
        <w:rPr>
          <w:sz w:val="22"/>
          <w:szCs w:val="22"/>
        </w:rPr>
        <w:t xml:space="preserve">т </w:t>
      </w:r>
      <w:r w:rsidR="00206B89">
        <w:rPr>
          <w:sz w:val="22"/>
          <w:szCs w:val="22"/>
        </w:rPr>
        <w:t xml:space="preserve">31.08.2023 </w:t>
      </w:r>
      <w:r w:rsidR="00E802F0" w:rsidRPr="00206B89">
        <w:rPr>
          <w:sz w:val="22"/>
          <w:szCs w:val="22"/>
        </w:rPr>
        <w:t>№</w:t>
      </w:r>
      <w:r w:rsidRPr="00206B89">
        <w:rPr>
          <w:sz w:val="22"/>
          <w:szCs w:val="22"/>
        </w:rPr>
        <w:t xml:space="preserve"> </w:t>
      </w:r>
      <w:r w:rsidR="00206B89">
        <w:rPr>
          <w:sz w:val="22"/>
          <w:szCs w:val="22"/>
        </w:rPr>
        <w:t>83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06B8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«О внесении изменений в решение                                          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06B89">
        <w:rPr>
          <w:rFonts w:ascii="Times New Roman" w:hAnsi="Times New Roman" w:cs="Times New Roman"/>
          <w:color w:val="auto"/>
          <w:sz w:val="22"/>
          <w:szCs w:val="22"/>
        </w:rPr>
        <w:t xml:space="preserve">    Михайловской городской Думы 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06B89">
        <w:rPr>
          <w:rFonts w:ascii="Times New Roman" w:hAnsi="Times New Roman" w:cs="Times New Roman"/>
          <w:color w:val="auto"/>
          <w:sz w:val="22"/>
          <w:szCs w:val="22"/>
        </w:rPr>
        <w:t xml:space="preserve">Волгоградской области от 19 августа 2021г. № 420 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06B89">
        <w:rPr>
          <w:rFonts w:ascii="Times New Roman" w:hAnsi="Times New Roman" w:cs="Times New Roman"/>
          <w:color w:val="auto"/>
          <w:sz w:val="22"/>
          <w:szCs w:val="22"/>
        </w:rPr>
        <w:t>«Об утверждении Положения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206B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06B89">
        <w:rPr>
          <w:rFonts w:ascii="Times New Roman" w:hAnsi="Times New Roman" w:cs="Times New Roman"/>
          <w:sz w:val="22"/>
          <w:szCs w:val="22"/>
        </w:rPr>
        <w:t xml:space="preserve">о муниципальном земельном контроле  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206B89">
        <w:rPr>
          <w:rFonts w:ascii="Times New Roman" w:hAnsi="Times New Roman" w:cs="Times New Roman"/>
          <w:sz w:val="22"/>
          <w:szCs w:val="22"/>
        </w:rPr>
        <w:t xml:space="preserve">в границах городского округа </w:t>
      </w:r>
    </w:p>
    <w:p w:rsidR="00036224" w:rsidRPr="00206B89" w:rsidRDefault="00036224" w:rsidP="0003622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06B89">
        <w:rPr>
          <w:rFonts w:ascii="Times New Roman" w:hAnsi="Times New Roman" w:cs="Times New Roman"/>
          <w:sz w:val="22"/>
          <w:szCs w:val="22"/>
        </w:rPr>
        <w:t>город Михайловка Волгоградской области»</w:t>
      </w:r>
    </w:p>
    <w:p w:rsidR="00AA45CE" w:rsidRPr="00206B89" w:rsidRDefault="00AA45CE" w:rsidP="00444892">
      <w:pPr>
        <w:pStyle w:val="ConsPlusNormal"/>
        <w:jc w:val="both"/>
        <w:rPr>
          <w:sz w:val="22"/>
          <w:szCs w:val="22"/>
        </w:rPr>
      </w:pPr>
      <w:bookmarkStart w:id="0" w:name="P48"/>
      <w:bookmarkEnd w:id="0"/>
    </w:p>
    <w:p w:rsidR="00AA45CE" w:rsidRPr="00206B89" w:rsidRDefault="00AA45CE" w:rsidP="00444892">
      <w:pPr>
        <w:pStyle w:val="ConsPlusNormal"/>
        <w:jc w:val="both"/>
        <w:rPr>
          <w:sz w:val="22"/>
          <w:szCs w:val="22"/>
        </w:rPr>
      </w:pPr>
    </w:p>
    <w:p w:rsidR="00444892" w:rsidRPr="00206B89" w:rsidRDefault="00E802F0" w:rsidP="00444892">
      <w:pPr>
        <w:pStyle w:val="ConsPlusNormal"/>
        <w:jc w:val="right"/>
        <w:outlineLvl w:val="1"/>
        <w:rPr>
          <w:sz w:val="22"/>
          <w:szCs w:val="22"/>
        </w:rPr>
      </w:pPr>
      <w:r w:rsidRPr="00206B89">
        <w:rPr>
          <w:sz w:val="22"/>
          <w:szCs w:val="22"/>
        </w:rPr>
        <w:t>«</w:t>
      </w:r>
      <w:r w:rsidR="00444892" w:rsidRPr="00206B89">
        <w:rPr>
          <w:sz w:val="22"/>
          <w:szCs w:val="22"/>
        </w:rPr>
        <w:t>Приложение 2</w:t>
      </w:r>
    </w:p>
    <w:p w:rsidR="00444892" w:rsidRPr="00206B89" w:rsidRDefault="00444892" w:rsidP="00444892">
      <w:pPr>
        <w:pStyle w:val="ConsPlusNormal"/>
        <w:jc w:val="right"/>
        <w:rPr>
          <w:sz w:val="22"/>
          <w:szCs w:val="22"/>
        </w:rPr>
      </w:pPr>
      <w:r w:rsidRPr="00206B89">
        <w:rPr>
          <w:sz w:val="22"/>
          <w:szCs w:val="22"/>
        </w:rPr>
        <w:t>к Положению</w:t>
      </w:r>
    </w:p>
    <w:p w:rsidR="00206B89" w:rsidRDefault="00444892" w:rsidP="00444892">
      <w:pPr>
        <w:pStyle w:val="ConsPlusNormal"/>
        <w:jc w:val="right"/>
        <w:rPr>
          <w:sz w:val="22"/>
          <w:szCs w:val="22"/>
        </w:rPr>
      </w:pPr>
      <w:r w:rsidRPr="00206B89">
        <w:rPr>
          <w:sz w:val="22"/>
          <w:szCs w:val="22"/>
        </w:rPr>
        <w:t>о муниципальном земельном</w:t>
      </w:r>
      <w:r w:rsidR="00206B89">
        <w:rPr>
          <w:sz w:val="22"/>
          <w:szCs w:val="22"/>
        </w:rPr>
        <w:t xml:space="preserve"> </w:t>
      </w:r>
      <w:r w:rsidRPr="00206B89">
        <w:rPr>
          <w:sz w:val="22"/>
          <w:szCs w:val="22"/>
        </w:rPr>
        <w:t xml:space="preserve">контроле </w:t>
      </w:r>
    </w:p>
    <w:p w:rsidR="00206B89" w:rsidRDefault="00444892" w:rsidP="00444892">
      <w:pPr>
        <w:pStyle w:val="ConsPlusNormal"/>
        <w:jc w:val="right"/>
        <w:rPr>
          <w:sz w:val="22"/>
          <w:szCs w:val="22"/>
        </w:rPr>
      </w:pPr>
      <w:r w:rsidRPr="00206B89">
        <w:rPr>
          <w:sz w:val="22"/>
          <w:szCs w:val="22"/>
        </w:rPr>
        <w:t>в границах</w:t>
      </w:r>
      <w:r w:rsidR="00206B89">
        <w:rPr>
          <w:sz w:val="22"/>
          <w:szCs w:val="22"/>
        </w:rPr>
        <w:t xml:space="preserve"> </w:t>
      </w:r>
      <w:r w:rsidRPr="00206B89">
        <w:rPr>
          <w:sz w:val="22"/>
          <w:szCs w:val="22"/>
        </w:rPr>
        <w:t>городского округа</w:t>
      </w:r>
      <w:r w:rsidR="00206B89">
        <w:rPr>
          <w:sz w:val="22"/>
          <w:szCs w:val="22"/>
        </w:rPr>
        <w:t xml:space="preserve"> </w:t>
      </w:r>
    </w:p>
    <w:p w:rsidR="00444892" w:rsidRPr="00206B89" w:rsidRDefault="00444892" w:rsidP="00444892">
      <w:pPr>
        <w:pStyle w:val="ConsPlusNormal"/>
        <w:jc w:val="right"/>
        <w:rPr>
          <w:sz w:val="22"/>
          <w:szCs w:val="22"/>
        </w:rPr>
      </w:pPr>
      <w:r w:rsidRPr="00206B89">
        <w:rPr>
          <w:sz w:val="22"/>
          <w:szCs w:val="22"/>
        </w:rPr>
        <w:t>город Михайловка</w:t>
      </w:r>
      <w:r w:rsidR="00206B89">
        <w:rPr>
          <w:sz w:val="22"/>
          <w:szCs w:val="22"/>
        </w:rPr>
        <w:t xml:space="preserve"> </w:t>
      </w:r>
      <w:r w:rsidRPr="00206B89">
        <w:rPr>
          <w:sz w:val="22"/>
          <w:szCs w:val="22"/>
        </w:rPr>
        <w:t>Волгоградской области</w:t>
      </w:r>
    </w:p>
    <w:p w:rsidR="00444892" w:rsidRPr="00206B89" w:rsidRDefault="00444892" w:rsidP="00444892">
      <w:pPr>
        <w:pStyle w:val="ConsPlusNormal"/>
        <w:jc w:val="both"/>
        <w:rPr>
          <w:sz w:val="22"/>
          <w:szCs w:val="22"/>
        </w:rPr>
      </w:pPr>
    </w:p>
    <w:p w:rsidR="00444892" w:rsidRPr="00444892" w:rsidRDefault="00444892" w:rsidP="00444892">
      <w:pPr>
        <w:pStyle w:val="ConsPlusTitle"/>
        <w:jc w:val="center"/>
      </w:pPr>
      <w:bookmarkStart w:id="1" w:name="P469"/>
      <w:bookmarkEnd w:id="1"/>
      <w:r w:rsidRPr="00444892">
        <w:t>ПЕРЕЧЕНЬ ИНДИКАТОРОВ РИСКА</w:t>
      </w:r>
    </w:p>
    <w:p w:rsidR="00444892" w:rsidRPr="00444892" w:rsidRDefault="00444892" w:rsidP="00444892">
      <w:pPr>
        <w:pStyle w:val="ConsPlusTitle"/>
        <w:jc w:val="center"/>
      </w:pPr>
      <w:r w:rsidRPr="00444892">
        <w:t>НАРУШЕНИЯ ОБЯЗАТЕЛЬНЫХ ТРЕБОВАНИЙ, ПРОВЕРЯЕМЫХ В РАМКАХ</w:t>
      </w:r>
    </w:p>
    <w:p w:rsidR="00444892" w:rsidRPr="00444892" w:rsidRDefault="00444892" w:rsidP="00444892">
      <w:pPr>
        <w:pStyle w:val="ConsPlusTitle"/>
        <w:jc w:val="center"/>
      </w:pPr>
      <w:r w:rsidRPr="00444892">
        <w:t>ОСУЩЕСТВЛЕНИЯ МУНИЦИПАЛЬНОГО ЗЕМЕЛЬНОГО КОНТРОЛЯ</w:t>
      </w:r>
    </w:p>
    <w:p w:rsidR="00444892" w:rsidRPr="00444892" w:rsidRDefault="00444892" w:rsidP="00444892">
      <w:pPr>
        <w:pStyle w:val="ConsPlusNormal"/>
        <w:jc w:val="both"/>
      </w:pPr>
    </w:p>
    <w:p w:rsidR="00E802F0" w:rsidRPr="00E802F0" w:rsidRDefault="00E802F0" w:rsidP="00E802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eastAsia="Calibri" w:hAnsi="Times New Roman" w:cs="Times New Roman"/>
          <w:sz w:val="24"/>
          <w:szCs w:val="24"/>
        </w:rPr>
        <w:t>1.</w:t>
      </w:r>
      <w:r w:rsidRPr="00E80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2F0">
        <w:rPr>
          <w:rFonts w:ascii="Times New Roman" w:hAnsi="Times New Roman" w:cs="Times New Roman"/>
          <w:sz w:val="24"/>
          <w:szCs w:val="24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информации, о наличии признаков несоблюдения обязательных требований </w:t>
      </w:r>
      <w:r w:rsidRPr="00E802F0">
        <w:rPr>
          <w:rFonts w:ascii="Times New Roman" w:hAnsi="Times New Roman" w:cs="Times New Roman"/>
          <w:spacing w:val="-6"/>
          <w:sz w:val="24"/>
          <w:szCs w:val="24"/>
        </w:rPr>
        <w:t>земельного законодательства в отношении объектов земельных</w:t>
      </w:r>
      <w:r w:rsidRPr="00E802F0">
        <w:rPr>
          <w:rFonts w:ascii="Times New Roman" w:hAnsi="Times New Roman" w:cs="Times New Roman"/>
          <w:sz w:val="24"/>
          <w:szCs w:val="24"/>
        </w:rPr>
        <w:t xml:space="preserve"> отношений, за нарушение которых законодательством предусмотрена административная ответственность.</w:t>
      </w:r>
      <w:proofErr w:type="gramEnd"/>
    </w:p>
    <w:p w:rsidR="00E802F0" w:rsidRPr="00E802F0" w:rsidRDefault="00E802F0" w:rsidP="00E802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802F0">
        <w:rPr>
          <w:rFonts w:ascii="Times New Roman" w:hAnsi="Times New Roman" w:cs="Times New Roman"/>
          <w:sz w:val="24"/>
          <w:szCs w:val="24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 о наличии признаков </w:t>
      </w:r>
      <w:r w:rsidRPr="00E802F0">
        <w:rPr>
          <w:rFonts w:ascii="Times New Roman" w:hAnsi="Times New Roman" w:cs="Times New Roman"/>
          <w:spacing w:val="-6"/>
          <w:sz w:val="24"/>
          <w:szCs w:val="24"/>
        </w:rPr>
        <w:t>несоблюдения контролируемым лицом обязательных требований</w:t>
      </w:r>
      <w:r w:rsidRPr="00E802F0">
        <w:rPr>
          <w:rFonts w:ascii="Times New Roman" w:hAnsi="Times New Roman" w:cs="Times New Roman"/>
          <w:sz w:val="24"/>
          <w:szCs w:val="24"/>
        </w:rPr>
        <w:t xml:space="preserve"> </w:t>
      </w:r>
      <w:r w:rsidRPr="00E802F0">
        <w:rPr>
          <w:rFonts w:ascii="Times New Roman" w:hAnsi="Times New Roman" w:cs="Times New Roman"/>
          <w:spacing w:val="-6"/>
          <w:sz w:val="24"/>
          <w:szCs w:val="24"/>
        </w:rPr>
        <w:t>земельного законодательства в отношении объектов земельных</w:t>
      </w:r>
      <w:r w:rsidRPr="00E802F0">
        <w:rPr>
          <w:rFonts w:ascii="Times New Roman" w:hAnsi="Times New Roman" w:cs="Times New Roman"/>
          <w:sz w:val="24"/>
          <w:szCs w:val="24"/>
        </w:rPr>
        <w:t xml:space="preserve"> </w:t>
      </w:r>
      <w:r w:rsidRPr="00E802F0">
        <w:rPr>
          <w:rFonts w:ascii="Times New Roman" w:hAnsi="Times New Roman" w:cs="Times New Roman"/>
          <w:spacing w:val="-6"/>
          <w:sz w:val="24"/>
          <w:szCs w:val="24"/>
        </w:rPr>
        <w:t>отношений, за нарушение которых законодательством предусмотрена</w:t>
      </w:r>
      <w:r w:rsidRPr="00E802F0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ответственность, в случае если в течение года до поступления первого</w:t>
      </w:r>
      <w:proofErr w:type="gramEnd"/>
      <w:r w:rsidRPr="00E802F0">
        <w:rPr>
          <w:rFonts w:ascii="Times New Roman" w:hAnsi="Times New Roman" w:cs="Times New Roman"/>
          <w:sz w:val="24"/>
          <w:szCs w:val="24"/>
        </w:rPr>
        <w:t xml:space="preserve"> </w:t>
      </w:r>
      <w:r w:rsidRPr="00E802F0">
        <w:rPr>
          <w:rFonts w:ascii="Times New Roman" w:hAnsi="Times New Roman" w:cs="Times New Roman"/>
          <w:sz w:val="24"/>
          <w:szCs w:val="24"/>
        </w:rPr>
        <w:br/>
        <w:t>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E802F0" w:rsidRPr="00E802F0" w:rsidRDefault="00E802F0" w:rsidP="00E802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802F0">
        <w:rPr>
          <w:rFonts w:ascii="Times New Roman" w:hAnsi="Times New Roman" w:cs="Times New Roman"/>
          <w:spacing w:val="-6"/>
          <w:sz w:val="24"/>
          <w:szCs w:val="24"/>
        </w:rPr>
        <w:t xml:space="preserve">Поступление </w:t>
      </w:r>
      <w:r w:rsidRPr="00E802F0">
        <w:rPr>
          <w:rFonts w:ascii="Times New Roman" w:hAnsi="Times New Roman" w:cs="Times New Roman"/>
          <w:sz w:val="24"/>
          <w:szCs w:val="24"/>
        </w:rPr>
        <w:t xml:space="preserve">в контрольный орган в течение 30 дней двух и более обращений (информации)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 </w:t>
      </w:r>
      <w:r w:rsidRPr="00E802F0">
        <w:rPr>
          <w:rFonts w:ascii="Times New Roman" w:hAnsi="Times New Roman" w:cs="Times New Roman"/>
          <w:spacing w:val="-6"/>
          <w:sz w:val="24"/>
          <w:szCs w:val="24"/>
        </w:rPr>
        <w:t>о предполагаемом несоответствии площади используемого контролируемым</w:t>
      </w:r>
      <w:r w:rsidRPr="00E802F0">
        <w:rPr>
          <w:rFonts w:ascii="Times New Roman" w:hAnsi="Times New Roman" w:cs="Times New Roman"/>
          <w:sz w:val="24"/>
          <w:szCs w:val="24"/>
        </w:rPr>
        <w:t xml:space="preserve"> лицом земельного участка площади земельного участка, </w:t>
      </w:r>
      <w:r w:rsidRPr="00E802F0">
        <w:rPr>
          <w:rFonts w:ascii="Times New Roman" w:hAnsi="Times New Roman" w:cs="Times New Roman"/>
          <w:spacing w:val="-4"/>
          <w:sz w:val="24"/>
          <w:szCs w:val="24"/>
        </w:rPr>
        <w:t>сведения о которой содержатся в Едином государственном</w:t>
      </w:r>
      <w:r w:rsidRPr="00E802F0">
        <w:rPr>
          <w:rFonts w:ascii="Times New Roman" w:hAnsi="Times New Roman" w:cs="Times New Roman"/>
          <w:sz w:val="24"/>
          <w:szCs w:val="24"/>
        </w:rPr>
        <w:t xml:space="preserve"> реестре недвижимости, правоустанавливающих документах на земельный участок.</w:t>
      </w:r>
      <w:proofErr w:type="gramEnd"/>
    </w:p>
    <w:p w:rsidR="00E802F0" w:rsidRPr="00E802F0" w:rsidRDefault="00E802F0" w:rsidP="00E80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gramStart"/>
      <w:r w:rsidRPr="00E802F0">
        <w:rPr>
          <w:rFonts w:ascii="Times New Roman" w:hAnsi="Times New Roman" w:cs="Times New Roman"/>
          <w:spacing w:val="-6"/>
          <w:sz w:val="24"/>
          <w:szCs w:val="24"/>
        </w:rPr>
        <w:t xml:space="preserve">Поступление </w:t>
      </w:r>
      <w:r w:rsidRPr="00E802F0">
        <w:rPr>
          <w:rFonts w:ascii="Times New Roman" w:hAnsi="Times New Roman" w:cs="Times New Roman"/>
          <w:sz w:val="24"/>
          <w:szCs w:val="24"/>
        </w:rPr>
        <w:t>в контрольный орган обращений (информации)</w:t>
      </w:r>
      <w:r w:rsidRPr="00E802F0">
        <w:rPr>
          <w:rFonts w:ascii="Times New Roman" w:hAnsi="Times New Roman" w:cs="Times New Roman"/>
          <w:sz w:val="24"/>
          <w:szCs w:val="24"/>
        </w:rPr>
        <w:br/>
        <w:t xml:space="preserve">от граждан, органов государственной власти,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02F0">
        <w:rPr>
          <w:rFonts w:ascii="Times New Roman" w:hAnsi="Times New Roman" w:cs="Times New Roman"/>
          <w:sz w:val="24"/>
          <w:szCs w:val="24"/>
        </w:rPr>
        <w:t>ридических лиц, индивидуальных предпринимателей, из средств массовой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</w:t>
      </w:r>
      <w:proofErr w:type="gramEnd"/>
      <w:r w:rsidRPr="00E80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2F0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E802F0">
        <w:rPr>
          <w:rFonts w:ascii="Times New Roman" w:hAnsi="Times New Roman" w:cs="Times New Roman"/>
          <w:sz w:val="24"/>
          <w:szCs w:val="24"/>
        </w:rPr>
        <w:t xml:space="preserve"> и (или) земельном участке в течение шести предшествующих месяцев:</w:t>
      </w:r>
    </w:p>
    <w:p w:rsidR="00E802F0" w:rsidRPr="00E802F0" w:rsidRDefault="00E802F0" w:rsidP="00E802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t>- проведения инженерных изысканий;</w:t>
      </w:r>
    </w:p>
    <w:p w:rsidR="00E802F0" w:rsidRPr="00E802F0" w:rsidRDefault="00E802F0" w:rsidP="00E802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lastRenderedPageBreak/>
        <w:t>- капитального или текущего ремонта линейного объекта;</w:t>
      </w:r>
    </w:p>
    <w:p w:rsidR="00E802F0" w:rsidRPr="00E802F0" w:rsidRDefault="00E802F0" w:rsidP="00E802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t>- 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802F0" w:rsidRPr="00E802F0" w:rsidRDefault="00E802F0" w:rsidP="00E802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t>- осуществления геологического изучения недр;</w:t>
      </w:r>
    </w:p>
    <w:p w:rsidR="00E802F0" w:rsidRPr="00E802F0" w:rsidRDefault="00E802F0" w:rsidP="00E802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t xml:space="preserve">- возведения некапитальных строений, сооружений, предназначенных для осуществления </w:t>
      </w:r>
      <w:proofErr w:type="gramStart"/>
      <w:r w:rsidRPr="00E802F0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E8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2F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E802F0">
        <w:rPr>
          <w:rFonts w:ascii="Times New Roman" w:hAnsi="Times New Roman" w:cs="Times New Roman"/>
          <w:sz w:val="24"/>
          <w:szCs w:val="24"/>
        </w:rPr>
        <w:t xml:space="preserve"> (товарного рыбоводства);</w:t>
      </w:r>
    </w:p>
    <w:p w:rsidR="00E802F0" w:rsidRPr="00E802F0" w:rsidRDefault="00E802F0" w:rsidP="00E802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t>- работ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E802F0" w:rsidRPr="00E802F0" w:rsidRDefault="00E802F0" w:rsidP="00E802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F0">
        <w:rPr>
          <w:rFonts w:ascii="Times New Roman" w:hAnsi="Times New Roman" w:cs="Times New Roman"/>
          <w:sz w:val="24"/>
          <w:szCs w:val="24"/>
        </w:rPr>
        <w:t xml:space="preserve">5.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</w:t>
      </w:r>
      <w:r w:rsidRPr="00E802F0">
        <w:rPr>
          <w:rFonts w:ascii="Times New Roman" w:hAnsi="Times New Roman" w:cs="Times New Roman"/>
          <w:spacing w:val="-4"/>
          <w:sz w:val="24"/>
          <w:szCs w:val="24"/>
        </w:rPr>
        <w:t>Едином государственном</w:t>
      </w:r>
      <w:r w:rsidRPr="00E802F0">
        <w:rPr>
          <w:rFonts w:ascii="Times New Roman" w:hAnsi="Times New Roman" w:cs="Times New Roman"/>
          <w:sz w:val="24"/>
          <w:szCs w:val="24"/>
        </w:rPr>
        <w:t xml:space="preserve"> реестре недвижимости, на величину, превышающую </w:t>
      </w:r>
      <w:hyperlink r:id="rId11" w:history="1">
        <w:r w:rsidRPr="004063B8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значения</w:t>
        </w:r>
      </w:hyperlink>
      <w:r w:rsidRPr="00E802F0">
        <w:rPr>
          <w:rFonts w:ascii="Times New Roman" w:hAnsi="Times New Roman" w:cs="Times New Roman"/>
          <w:sz w:val="24"/>
          <w:szCs w:val="24"/>
        </w:rPr>
        <w:t xml:space="preserve"> точности (средней </w:t>
      </w:r>
      <w:proofErr w:type="spellStart"/>
      <w:r w:rsidRPr="00E802F0">
        <w:rPr>
          <w:rFonts w:ascii="Times New Roman" w:hAnsi="Times New Roman" w:cs="Times New Roman"/>
          <w:sz w:val="24"/>
          <w:szCs w:val="24"/>
        </w:rPr>
        <w:t>квадратической</w:t>
      </w:r>
      <w:proofErr w:type="spellEnd"/>
      <w:r w:rsidRPr="00E802F0">
        <w:rPr>
          <w:rFonts w:ascii="Times New Roman" w:hAnsi="Times New Roman" w:cs="Times New Roman"/>
          <w:sz w:val="24"/>
          <w:szCs w:val="24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  № </w:t>
      </w:r>
      <w:proofErr w:type="gramStart"/>
      <w:r w:rsidRPr="00E80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02F0">
        <w:rPr>
          <w:rFonts w:ascii="Times New Roman" w:hAnsi="Times New Roman" w:cs="Times New Roman"/>
          <w:sz w:val="24"/>
          <w:szCs w:val="24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</w:t>
      </w:r>
      <w:r w:rsidRPr="00E802F0">
        <w:rPr>
          <w:rFonts w:ascii="Times New Roman" w:hAnsi="Times New Roman" w:cs="Times New Roman"/>
          <w:sz w:val="24"/>
          <w:szCs w:val="24"/>
        </w:rPr>
        <w:br/>
        <w:t xml:space="preserve">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E802F0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E802F0">
        <w:rPr>
          <w:rFonts w:ascii="Times New Roman" w:hAnsi="Times New Roman" w:cs="Times New Roman"/>
          <w:iCs/>
          <w:sz w:val="24"/>
          <w:szCs w:val="24"/>
        </w:rPr>
        <w:t>».</w:t>
      </w:r>
    </w:p>
    <w:p w:rsidR="00AA45CE" w:rsidRPr="00E802F0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p w:rsidR="00AA45CE" w:rsidRDefault="00AA45CE" w:rsidP="00444892">
      <w:pPr>
        <w:pStyle w:val="ConsPlusNormal"/>
        <w:jc w:val="both"/>
      </w:pPr>
    </w:p>
    <w:sectPr w:rsidR="00AA45CE" w:rsidSect="004063B8">
      <w:footerReference w:type="default" r:id="rId12"/>
      <w:pgSz w:w="11906" w:h="16838"/>
      <w:pgMar w:top="1134" w:right="964" w:bottom="1134" w:left="1559" w:header="709" w:footer="22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0C" w:rsidRPr="007310FB" w:rsidRDefault="0060200C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separator/>
      </w:r>
    </w:p>
  </w:endnote>
  <w:endnote w:type="continuationSeparator" w:id="1">
    <w:p w:rsidR="0060200C" w:rsidRPr="007310FB" w:rsidRDefault="0060200C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8761"/>
      <w:docPartObj>
        <w:docPartGallery w:val="Page Numbers (Bottom of Page)"/>
        <w:docPartUnique/>
      </w:docPartObj>
    </w:sdtPr>
    <w:sdtContent>
      <w:p w:rsidR="004063B8" w:rsidRDefault="004063B8">
        <w:pPr>
          <w:pStyle w:val="aff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063B8" w:rsidRDefault="004063B8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0C" w:rsidRDefault="0060200C">
      <w:pPr>
        <w:rPr>
          <w:sz w:val="12"/>
        </w:rPr>
      </w:pPr>
      <w:r>
        <w:separator/>
      </w:r>
    </w:p>
  </w:footnote>
  <w:footnote w:type="continuationSeparator" w:id="1">
    <w:p w:rsidR="0060200C" w:rsidRDefault="0060200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A92"/>
    <w:multiLevelType w:val="hybridMultilevel"/>
    <w:tmpl w:val="B04A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35A4"/>
    <w:multiLevelType w:val="hybridMultilevel"/>
    <w:tmpl w:val="EBCA4736"/>
    <w:lvl w:ilvl="0" w:tplc="121279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6F"/>
    <w:rsid w:val="00022D2B"/>
    <w:rsid w:val="0002533A"/>
    <w:rsid w:val="00036224"/>
    <w:rsid w:val="00050952"/>
    <w:rsid w:val="00080984"/>
    <w:rsid w:val="000825F4"/>
    <w:rsid w:val="000A2393"/>
    <w:rsid w:val="000A2D8B"/>
    <w:rsid w:val="00145AC6"/>
    <w:rsid w:val="001A636F"/>
    <w:rsid w:val="001B070F"/>
    <w:rsid w:val="001E07F5"/>
    <w:rsid w:val="001F555D"/>
    <w:rsid w:val="00206B89"/>
    <w:rsid w:val="0024022A"/>
    <w:rsid w:val="002A7D9A"/>
    <w:rsid w:val="00316F34"/>
    <w:rsid w:val="00317560"/>
    <w:rsid w:val="003261EB"/>
    <w:rsid w:val="00355848"/>
    <w:rsid w:val="00363D5C"/>
    <w:rsid w:val="003B7F2C"/>
    <w:rsid w:val="003C389B"/>
    <w:rsid w:val="003D10E5"/>
    <w:rsid w:val="003E2851"/>
    <w:rsid w:val="003E4FCF"/>
    <w:rsid w:val="003F237B"/>
    <w:rsid w:val="00402E38"/>
    <w:rsid w:val="004063B8"/>
    <w:rsid w:val="00412E6F"/>
    <w:rsid w:val="00430BF9"/>
    <w:rsid w:val="004311B2"/>
    <w:rsid w:val="004343B6"/>
    <w:rsid w:val="00444892"/>
    <w:rsid w:val="00482447"/>
    <w:rsid w:val="004F799E"/>
    <w:rsid w:val="00502C7E"/>
    <w:rsid w:val="005846A2"/>
    <w:rsid w:val="005919A2"/>
    <w:rsid w:val="005919BF"/>
    <w:rsid w:val="00594408"/>
    <w:rsid w:val="005A0E35"/>
    <w:rsid w:val="005C7F90"/>
    <w:rsid w:val="005D452A"/>
    <w:rsid w:val="0060200C"/>
    <w:rsid w:val="0062697C"/>
    <w:rsid w:val="00650A2B"/>
    <w:rsid w:val="00664B4B"/>
    <w:rsid w:val="006F64F7"/>
    <w:rsid w:val="007419F3"/>
    <w:rsid w:val="007633CA"/>
    <w:rsid w:val="00777065"/>
    <w:rsid w:val="007956EC"/>
    <w:rsid w:val="007E697D"/>
    <w:rsid w:val="00831EC3"/>
    <w:rsid w:val="008404F3"/>
    <w:rsid w:val="00852F96"/>
    <w:rsid w:val="008554B6"/>
    <w:rsid w:val="00886240"/>
    <w:rsid w:val="008A20C5"/>
    <w:rsid w:val="008E4D70"/>
    <w:rsid w:val="00937622"/>
    <w:rsid w:val="00946A21"/>
    <w:rsid w:val="00962457"/>
    <w:rsid w:val="0096393C"/>
    <w:rsid w:val="009823BA"/>
    <w:rsid w:val="00994009"/>
    <w:rsid w:val="009A427A"/>
    <w:rsid w:val="009F5D23"/>
    <w:rsid w:val="00A11B7B"/>
    <w:rsid w:val="00A240D2"/>
    <w:rsid w:val="00A96F27"/>
    <w:rsid w:val="00AA45CE"/>
    <w:rsid w:val="00AB1EB7"/>
    <w:rsid w:val="00AD4A56"/>
    <w:rsid w:val="00AF6BCC"/>
    <w:rsid w:val="00AF6CE6"/>
    <w:rsid w:val="00AF6E70"/>
    <w:rsid w:val="00B072B6"/>
    <w:rsid w:val="00B50A40"/>
    <w:rsid w:val="00B61A8D"/>
    <w:rsid w:val="00B653C9"/>
    <w:rsid w:val="00B939E1"/>
    <w:rsid w:val="00BF182F"/>
    <w:rsid w:val="00C05D5B"/>
    <w:rsid w:val="00C15E90"/>
    <w:rsid w:val="00C6429B"/>
    <w:rsid w:val="00CA20E0"/>
    <w:rsid w:val="00CA6D96"/>
    <w:rsid w:val="00CC283C"/>
    <w:rsid w:val="00CE3E5B"/>
    <w:rsid w:val="00D00BB4"/>
    <w:rsid w:val="00D0134D"/>
    <w:rsid w:val="00D613DF"/>
    <w:rsid w:val="00DB730D"/>
    <w:rsid w:val="00DF226C"/>
    <w:rsid w:val="00E61638"/>
    <w:rsid w:val="00E802F0"/>
    <w:rsid w:val="00E939A1"/>
    <w:rsid w:val="00EA14F3"/>
    <w:rsid w:val="00EB72D4"/>
    <w:rsid w:val="00ED05F6"/>
    <w:rsid w:val="00EE336F"/>
    <w:rsid w:val="00EE4C23"/>
    <w:rsid w:val="00F055C5"/>
    <w:rsid w:val="00F4618F"/>
    <w:rsid w:val="00F74AD4"/>
    <w:rsid w:val="00F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4234A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24234A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24234A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24234A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Heading5Char">
    <w:name w:val="Heading 5 Char"/>
    <w:basedOn w:val="a0"/>
    <w:link w:val="Heading5"/>
    <w:uiPriority w:val="99"/>
    <w:qFormat/>
    <w:locked/>
    <w:rsid w:val="0024234A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">
    <w:name w:val="Обычный1"/>
    <w:link w:val="FootnoteCharacters"/>
    <w:uiPriority w:val="99"/>
    <w:qFormat/>
    <w:rsid w:val="0024234A"/>
    <w:rPr>
      <w:rFonts w:ascii="Arial" w:hAnsi="Arial" w:cs="Arial"/>
      <w:sz w:val="20"/>
      <w:szCs w:val="20"/>
    </w:rPr>
  </w:style>
  <w:style w:type="character" w:customStyle="1" w:styleId="TOC2Char">
    <w:name w:val="TOC 2 Char"/>
    <w:link w:val="TOC2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4Char">
    <w:name w:val="TOC 4 Char"/>
    <w:link w:val="TOC4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6Char">
    <w:name w:val="TOC 6 Char"/>
    <w:link w:val="TOC6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7Char">
    <w:name w:val="TOC 7 Char"/>
    <w:link w:val="TOC7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24234A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TOC3Char">
    <w:name w:val="TOC 3 Char"/>
    <w:link w:val="TOC3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3">
    <w:name w:val="Привязка сноски"/>
    <w:rsid w:val="001A636F"/>
    <w:rPr>
      <w:rFonts w:ascii="Calibri" w:hAnsi="Calibri" w:cs="Calibri"/>
      <w:sz w:val="20"/>
      <w:szCs w:val="20"/>
      <w:vertAlign w:val="superscript"/>
    </w:rPr>
  </w:style>
  <w:style w:type="character" w:customStyle="1" w:styleId="FootnoteCharacters">
    <w:name w:val="Footnote Characters"/>
    <w:basedOn w:val="a0"/>
    <w:link w:val="1"/>
    <w:uiPriority w:val="99"/>
    <w:semiHidden/>
    <w:qFormat/>
    <w:locked/>
    <w:rsid w:val="0024234A"/>
    <w:rPr>
      <w:rFonts w:ascii="Calibri" w:hAnsi="Calibri" w:cs="Calibri"/>
      <w:sz w:val="20"/>
      <w:szCs w:val="20"/>
      <w:vertAlign w:val="superscript"/>
    </w:rPr>
  </w:style>
  <w:style w:type="character" w:customStyle="1" w:styleId="a4">
    <w:name w:val="Текст выноски Знак"/>
    <w:basedOn w:val="a0"/>
    <w:link w:val="a5"/>
    <w:uiPriority w:val="99"/>
    <w:qFormat/>
    <w:locked/>
    <w:rsid w:val="0024234A"/>
    <w:rPr>
      <w:rFonts w:ascii="Tahoma" w:hAnsi="Tahoma" w:cs="Tahoma"/>
      <w:sz w:val="20"/>
      <w:szCs w:val="20"/>
    </w:rPr>
  </w:style>
  <w:style w:type="character" w:customStyle="1" w:styleId="a6">
    <w:name w:val="Абзац списка Знак"/>
    <w:link w:val="a7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basedOn w:val="a0"/>
    <w:link w:val="10"/>
    <w:uiPriority w:val="99"/>
    <w:locked/>
    <w:rsid w:val="0024234A"/>
    <w:rPr>
      <w:rFonts w:ascii="Calibri" w:hAnsi="Calibri" w:cs="Calibri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1Char">
    <w:name w:val="TOC 1 Char"/>
    <w:link w:val="TOC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erandFooter1">
    <w:name w:val="Header and Footer1"/>
    <w:link w:val="a8"/>
    <w:uiPriority w:val="99"/>
    <w:qFormat/>
    <w:locked/>
    <w:rsid w:val="0024234A"/>
    <w:rPr>
      <w:rFonts w:ascii="XO Thames" w:hAnsi="XO Thames" w:cs="XO Thames"/>
      <w:color w:val="000000"/>
      <w:sz w:val="22"/>
      <w:szCs w:val="22"/>
      <w:lang w:eastAsia="ru-RU"/>
    </w:rPr>
  </w:style>
  <w:style w:type="character" w:customStyle="1" w:styleId="TOC9Char">
    <w:name w:val="TOC 9 Char"/>
    <w:link w:val="TOC9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8Char">
    <w:name w:val="TOC 8 Char"/>
    <w:link w:val="TOC8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locked/>
    <w:rsid w:val="0024234A"/>
    <w:rPr>
      <w:rFonts w:ascii="Times New Roman" w:hAnsi="Times New Roman" w:cs="Times New Roman"/>
      <w:sz w:val="20"/>
      <w:szCs w:val="20"/>
    </w:rPr>
  </w:style>
  <w:style w:type="character" w:customStyle="1" w:styleId="TOC5Char">
    <w:name w:val="TOC 5 Char"/>
    <w:link w:val="TOC5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Cell1">
    <w:name w:val="ConsPlusCell1"/>
    <w:link w:val="ConsPlusCell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9">
    <w:name w:val="Подзаголовок Знак"/>
    <w:basedOn w:val="a0"/>
    <w:link w:val="aa"/>
    <w:uiPriority w:val="99"/>
    <w:qFormat/>
    <w:locked/>
    <w:rsid w:val="0024234A"/>
    <w:rPr>
      <w:rFonts w:ascii="XO Thames" w:hAnsi="XO Thames" w:cs="XO Thames"/>
      <w:i/>
      <w:iCs/>
      <w:color w:val="616161"/>
      <w:sz w:val="20"/>
      <w:szCs w:val="20"/>
    </w:rPr>
  </w:style>
  <w:style w:type="character" w:customStyle="1" w:styleId="toc101">
    <w:name w:val="toc 101"/>
    <w:uiPriority w:val="99"/>
    <w:qFormat/>
    <w:locked/>
    <w:rsid w:val="0024234A"/>
    <w:rPr>
      <w:rFonts w:ascii="Calibri" w:hAnsi="Calibri" w:cs="Calibri"/>
      <w:color w:val="000000"/>
      <w:sz w:val="22"/>
      <w:szCs w:val="22"/>
      <w:lang w:eastAsia="ru-RU"/>
    </w:rPr>
  </w:style>
  <w:style w:type="character" w:customStyle="1" w:styleId="ab">
    <w:name w:val="Название Знак"/>
    <w:basedOn w:val="a0"/>
    <w:link w:val="ac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ConsPlusTitle1">
    <w:name w:val="ConsPlusTitle1"/>
    <w:link w:val="ConsPlusTitle"/>
    <w:uiPriority w:val="99"/>
    <w:qFormat/>
    <w:locked/>
    <w:rsid w:val="0024234A"/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Foot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qFormat/>
    <w:rsid w:val="0024234A"/>
    <w:rPr>
      <w:rFonts w:cs="Times New Roman"/>
      <w:color w:val="000000"/>
      <w:shd w:val="clear" w:color="auto" w:fill="auto"/>
    </w:rPr>
  </w:style>
  <w:style w:type="character" w:styleId="ad">
    <w:name w:val="annotation reference"/>
    <w:basedOn w:val="a0"/>
    <w:uiPriority w:val="99"/>
    <w:semiHidden/>
    <w:qFormat/>
    <w:rsid w:val="0024234A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locked/>
    <w:rsid w:val="002423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24234A"/>
    <w:rPr>
      <w:rFonts w:ascii="Courier New" w:hAnsi="Courier New" w:cs="Courier New"/>
      <w:sz w:val="20"/>
      <w:szCs w:val="20"/>
      <w:lang w:eastAsia="ru-RU"/>
    </w:rPr>
  </w:style>
  <w:style w:type="character" w:customStyle="1" w:styleId="EndnoteTextChar">
    <w:name w:val="Endnote Text Char"/>
    <w:basedOn w:val="a0"/>
    <w:link w:val="End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Символ сноски"/>
    <w:qFormat/>
    <w:rsid w:val="001A636F"/>
  </w:style>
  <w:style w:type="character" w:customStyle="1" w:styleId="af3">
    <w:name w:val="Привязка концевой сноски"/>
    <w:rsid w:val="001A636F"/>
    <w:rPr>
      <w:vertAlign w:val="superscript"/>
    </w:rPr>
  </w:style>
  <w:style w:type="character" w:customStyle="1" w:styleId="af4">
    <w:name w:val="Символ концевой сноски"/>
    <w:qFormat/>
    <w:rsid w:val="001A636F"/>
  </w:style>
  <w:style w:type="paragraph" w:customStyle="1" w:styleId="af5">
    <w:name w:val="Заголовок"/>
    <w:basedOn w:val="a"/>
    <w:next w:val="af6"/>
    <w:qFormat/>
    <w:rsid w:val="001A63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1A636F"/>
    <w:pPr>
      <w:spacing w:after="140" w:line="276" w:lineRule="auto"/>
    </w:pPr>
  </w:style>
  <w:style w:type="paragraph" w:styleId="af7">
    <w:name w:val="List"/>
    <w:basedOn w:val="af6"/>
    <w:rsid w:val="001A636F"/>
    <w:rPr>
      <w:rFonts w:cs="Mangal"/>
    </w:rPr>
  </w:style>
  <w:style w:type="paragraph" w:customStyle="1" w:styleId="Caption">
    <w:name w:val="Caption"/>
    <w:basedOn w:val="a"/>
    <w:qFormat/>
    <w:rsid w:val="001A6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1A636F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TOC2Char"/>
    <w:autoRedefine/>
    <w:uiPriority w:val="99"/>
    <w:semiHidden/>
    <w:rsid w:val="0024234A"/>
    <w:pPr>
      <w:widowControl/>
      <w:spacing w:after="200" w:line="276" w:lineRule="auto"/>
      <w:ind w:left="200"/>
    </w:pPr>
    <w:rPr>
      <w:rFonts w:ascii="Calibri" w:hAnsi="Calibri" w:cs="Calibri"/>
    </w:rPr>
  </w:style>
  <w:style w:type="paragraph" w:customStyle="1" w:styleId="TOC4">
    <w:name w:val="TOC 4"/>
    <w:basedOn w:val="a"/>
    <w:next w:val="a"/>
    <w:link w:val="TOC4Char"/>
    <w:autoRedefine/>
    <w:uiPriority w:val="99"/>
    <w:semiHidden/>
    <w:rsid w:val="0024234A"/>
    <w:pPr>
      <w:widowControl/>
      <w:spacing w:after="200" w:line="276" w:lineRule="auto"/>
      <w:ind w:left="600"/>
    </w:pPr>
    <w:rPr>
      <w:rFonts w:ascii="Calibri" w:hAnsi="Calibri" w:cs="Calibri"/>
    </w:rPr>
  </w:style>
  <w:style w:type="paragraph" w:customStyle="1" w:styleId="a8">
    <w:name w:val="Верхний и нижний колонтитулы"/>
    <w:link w:val="HeaderandFooter1"/>
    <w:uiPriority w:val="99"/>
    <w:qFormat/>
    <w:rsid w:val="0024234A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paragraph" w:customStyle="1" w:styleId="Footer">
    <w:name w:val="Footer"/>
    <w:basedOn w:val="a"/>
    <w:link w:val="Foot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customStyle="1" w:styleId="TOC6">
    <w:name w:val="TOC 6"/>
    <w:basedOn w:val="a"/>
    <w:next w:val="a"/>
    <w:link w:val="TOC6Char"/>
    <w:autoRedefine/>
    <w:uiPriority w:val="99"/>
    <w:semiHidden/>
    <w:rsid w:val="0024234A"/>
    <w:pPr>
      <w:widowControl/>
      <w:spacing w:after="200" w:line="276" w:lineRule="auto"/>
      <w:ind w:left="1000"/>
    </w:pPr>
    <w:rPr>
      <w:rFonts w:ascii="Calibri" w:hAnsi="Calibri" w:cs="Calibri"/>
    </w:rPr>
  </w:style>
  <w:style w:type="paragraph" w:customStyle="1" w:styleId="TOC7">
    <w:name w:val="TOC 7"/>
    <w:basedOn w:val="a"/>
    <w:next w:val="a"/>
    <w:link w:val="TOC7Char"/>
    <w:autoRedefine/>
    <w:uiPriority w:val="99"/>
    <w:semiHidden/>
    <w:rsid w:val="0024234A"/>
    <w:pPr>
      <w:widowControl/>
      <w:spacing w:after="200" w:line="276" w:lineRule="auto"/>
      <w:ind w:left="1200"/>
    </w:pPr>
    <w:rPr>
      <w:rFonts w:ascii="Calibri" w:hAnsi="Calibri" w:cs="Calibri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шрифт абзаца1"/>
    <w:link w:val="-"/>
    <w:uiPriority w:val="99"/>
    <w:qFormat/>
    <w:rsid w:val="0024234A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customStyle="1" w:styleId="TOC3">
    <w:name w:val="TOC 3"/>
    <w:basedOn w:val="a"/>
    <w:next w:val="a"/>
    <w:link w:val="TOC3Char"/>
    <w:autoRedefine/>
    <w:uiPriority w:val="99"/>
    <w:semiHidden/>
    <w:rsid w:val="0024234A"/>
    <w:pPr>
      <w:widowControl/>
      <w:spacing w:after="200" w:line="276" w:lineRule="auto"/>
      <w:ind w:left="400"/>
    </w:pPr>
    <w:rPr>
      <w:rFonts w:ascii="Calibri" w:hAnsi="Calibri" w:cs="Calibri"/>
    </w:rPr>
  </w:style>
  <w:style w:type="paragraph" w:customStyle="1" w:styleId="11">
    <w:name w:val="Знак сноски1"/>
    <w:basedOn w:val="10"/>
    <w:link w:val="af9"/>
    <w:qFormat/>
    <w:rsid w:val="0024234A"/>
    <w:rPr>
      <w:color w:val="auto"/>
      <w:vertAlign w:val="superscript"/>
    </w:rPr>
  </w:style>
  <w:style w:type="paragraph" w:styleId="a5">
    <w:name w:val="Balloon Text"/>
    <w:basedOn w:val="a"/>
    <w:link w:val="a4"/>
    <w:uiPriority w:val="99"/>
    <w:semiHidden/>
    <w:qFormat/>
    <w:rsid w:val="0024234A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link w:val="a6"/>
    <w:uiPriority w:val="99"/>
    <w:qFormat/>
    <w:rsid w:val="0024234A"/>
    <w:pPr>
      <w:ind w:left="720"/>
    </w:pPr>
    <w:rPr>
      <w:color w:val="auto"/>
    </w:rPr>
  </w:style>
  <w:style w:type="paragraph" w:customStyle="1" w:styleId="12">
    <w:name w:val="Гиперссылка1"/>
    <w:basedOn w:val="10"/>
    <w:uiPriority w:val="99"/>
    <w:qFormat/>
    <w:rsid w:val="0024234A"/>
    <w:rPr>
      <w:color w:val="0000FF"/>
      <w:u w:val="single"/>
    </w:rPr>
  </w:style>
  <w:style w:type="paragraph" w:customStyle="1" w:styleId="Footnote">
    <w:name w:val="Footnote"/>
    <w:basedOn w:val="a"/>
    <w:link w:val="Footnote1"/>
    <w:uiPriority w:val="99"/>
    <w:qFormat/>
    <w:rsid w:val="0024234A"/>
    <w:rPr>
      <w:color w:val="auto"/>
    </w:rPr>
  </w:style>
  <w:style w:type="paragraph" w:customStyle="1" w:styleId="TOC1">
    <w:name w:val="TOC 1"/>
    <w:basedOn w:val="a"/>
    <w:next w:val="a"/>
    <w:link w:val="TOC1Char"/>
    <w:autoRedefine/>
    <w:uiPriority w:val="99"/>
    <w:semiHidden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paragraph" w:customStyle="1" w:styleId="TOC9">
    <w:name w:val="TOC 9"/>
    <w:basedOn w:val="a"/>
    <w:next w:val="a"/>
    <w:link w:val="TOC9Char"/>
    <w:autoRedefine/>
    <w:uiPriority w:val="99"/>
    <w:semiHidden/>
    <w:rsid w:val="0024234A"/>
    <w:pPr>
      <w:widowControl/>
      <w:spacing w:after="200" w:line="276" w:lineRule="auto"/>
      <w:ind w:left="1600"/>
    </w:pPr>
    <w:rPr>
      <w:rFonts w:ascii="Calibri" w:hAnsi="Calibri" w:cs="Calibri"/>
    </w:rPr>
  </w:style>
  <w:style w:type="paragraph" w:customStyle="1" w:styleId="TOC8">
    <w:name w:val="TOC 8"/>
    <w:basedOn w:val="a"/>
    <w:next w:val="a"/>
    <w:link w:val="TOC8Char"/>
    <w:autoRedefine/>
    <w:uiPriority w:val="99"/>
    <w:semiHidden/>
    <w:rsid w:val="0024234A"/>
    <w:pPr>
      <w:widowControl/>
      <w:spacing w:after="200" w:line="276" w:lineRule="auto"/>
      <w:ind w:left="140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1"/>
    <w:qFormat/>
    <w:rsid w:val="0024234A"/>
    <w:pPr>
      <w:widowControl w:val="0"/>
    </w:pPr>
    <w:rPr>
      <w:rFonts w:ascii="Courier New" w:eastAsia="Times New Roman" w:hAnsi="Courier New" w:cs="Courier New"/>
      <w:color w:val="000000"/>
    </w:rPr>
  </w:style>
  <w:style w:type="paragraph" w:styleId="30">
    <w:name w:val="Body Text Indent 3"/>
    <w:basedOn w:val="a"/>
    <w:link w:val="3"/>
    <w:uiPriority w:val="99"/>
    <w:qFormat/>
    <w:rsid w:val="0024234A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OC5">
    <w:name w:val="TOC 5"/>
    <w:basedOn w:val="a"/>
    <w:next w:val="a"/>
    <w:link w:val="TOC5Char"/>
    <w:autoRedefine/>
    <w:uiPriority w:val="99"/>
    <w:semiHidden/>
    <w:rsid w:val="0024234A"/>
    <w:pPr>
      <w:widowControl/>
      <w:spacing w:after="200" w:line="276" w:lineRule="auto"/>
      <w:ind w:left="800"/>
    </w:pPr>
    <w:rPr>
      <w:rFonts w:ascii="Calibri" w:hAnsi="Calibri" w:cs="Calibri"/>
    </w:rPr>
  </w:style>
  <w:style w:type="paragraph" w:customStyle="1" w:styleId="ConsPlusCell">
    <w:name w:val="ConsPlusCell"/>
    <w:link w:val="ConsPlusCell1"/>
    <w:uiPriority w:val="99"/>
    <w:qFormat/>
    <w:rsid w:val="0024234A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paragraph" w:customStyle="1" w:styleId="Header">
    <w:name w:val="Header"/>
    <w:basedOn w:val="a"/>
    <w:link w:val="Head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styleId="aa">
    <w:name w:val="Subtitle"/>
    <w:basedOn w:val="a"/>
    <w:next w:val="a"/>
    <w:link w:val="a9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uiPriority w:val="99"/>
    <w:qFormat/>
    <w:rsid w:val="0024234A"/>
    <w:pPr>
      <w:ind w:left="1800"/>
    </w:pPr>
    <w:rPr>
      <w:rFonts w:eastAsia="Times New Roman" w:cs="Calibri"/>
      <w:color w:val="000000"/>
    </w:rPr>
  </w:style>
  <w:style w:type="paragraph" w:styleId="ac">
    <w:name w:val="Title"/>
    <w:basedOn w:val="a"/>
    <w:next w:val="a"/>
    <w:link w:val="ab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paragraph" w:customStyle="1" w:styleId="ConsPlusTitle">
    <w:name w:val="ConsPlusTitle"/>
    <w:link w:val="ConsPlusTitle1"/>
    <w:qFormat/>
    <w:rsid w:val="0024234A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otnoteText">
    <w:name w:val="Footnote Text"/>
    <w:basedOn w:val="a"/>
    <w:link w:val="Foot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  <w:lang w:eastAsia="ar-SA"/>
    </w:rPr>
  </w:style>
  <w:style w:type="paragraph" w:styleId="af">
    <w:name w:val="annotation text"/>
    <w:basedOn w:val="a"/>
    <w:link w:val="ae"/>
    <w:uiPriority w:val="99"/>
    <w:semiHidden/>
    <w:qFormat/>
    <w:rsid w:val="0024234A"/>
    <w:rPr>
      <w:color w:val="auto"/>
    </w:rPr>
  </w:style>
  <w:style w:type="paragraph" w:styleId="af1">
    <w:name w:val="annotation subject"/>
    <w:basedOn w:val="af"/>
    <w:next w:val="af"/>
    <w:link w:val="af0"/>
    <w:uiPriority w:val="99"/>
    <w:semiHidden/>
    <w:qFormat/>
    <w:rsid w:val="0024234A"/>
    <w:rPr>
      <w:b/>
      <w:bCs/>
    </w:rPr>
  </w:style>
  <w:style w:type="paragraph" w:styleId="HTML0">
    <w:name w:val="HTML Preformatted"/>
    <w:basedOn w:val="a"/>
    <w:link w:val="HTML"/>
    <w:uiPriority w:val="99"/>
    <w:qFormat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customStyle="1" w:styleId="EndnoteText">
    <w:name w:val="Endnote Text"/>
    <w:basedOn w:val="a"/>
    <w:link w:val="End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</w:rPr>
  </w:style>
  <w:style w:type="paragraph" w:customStyle="1" w:styleId="13">
    <w:name w:val="Без интервала1"/>
    <w:uiPriority w:val="1"/>
    <w:qFormat/>
    <w:rsid w:val="00AF6CE6"/>
    <w:pPr>
      <w:suppressAutoHyphens w:val="0"/>
    </w:pPr>
    <w:rPr>
      <w:rFonts w:eastAsia="Times New Roman"/>
    </w:rPr>
  </w:style>
  <w:style w:type="character" w:styleId="af9">
    <w:name w:val="footnote reference"/>
    <w:link w:val="11"/>
    <w:rsid w:val="00A96F27"/>
    <w:rPr>
      <w:rFonts w:eastAsia="Times New Roman" w:cs="Calibri"/>
      <w:sz w:val="20"/>
      <w:szCs w:val="20"/>
      <w:vertAlign w:val="superscript"/>
    </w:rPr>
  </w:style>
  <w:style w:type="paragraph" w:styleId="afa">
    <w:name w:val="footnote text"/>
    <w:basedOn w:val="a"/>
    <w:link w:val="afb"/>
    <w:uiPriority w:val="99"/>
    <w:locked/>
    <w:rsid w:val="00A96F27"/>
    <w:pPr>
      <w:widowControl/>
    </w:pPr>
    <w:rPr>
      <w:rFonts w:ascii="Times New Roman" w:hAnsi="Times New Roman" w:cs="Times New Roman"/>
      <w:color w:val="auto"/>
      <w:lang w:eastAsia="zh-CN"/>
    </w:rPr>
  </w:style>
  <w:style w:type="character" w:customStyle="1" w:styleId="afb">
    <w:name w:val="Текст сноски Знак"/>
    <w:basedOn w:val="a0"/>
    <w:link w:val="afa"/>
    <w:uiPriority w:val="99"/>
    <w:rsid w:val="00A96F27"/>
    <w:rPr>
      <w:rFonts w:ascii="Times New Roman" w:eastAsia="Times New Roman" w:hAnsi="Times New Roman"/>
      <w:sz w:val="20"/>
      <w:szCs w:val="20"/>
      <w:lang w:eastAsia="zh-CN"/>
    </w:rPr>
  </w:style>
  <w:style w:type="character" w:styleId="afc">
    <w:name w:val="Hyperlink"/>
    <w:rsid w:val="00E802F0"/>
    <w:rPr>
      <w:color w:val="0000FF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4063B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4063B8"/>
    <w:rPr>
      <w:rFonts w:ascii="Arial" w:eastAsia="Times New Roman" w:hAnsi="Arial" w:cs="Arial"/>
      <w:color w:val="000000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4063B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4063B8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0299976E93AF652AD9C2C9B44BD35202BCF989297603C2B5B2C3B07EC0C5E81C13625021BF73B63A2AC049AFC19B1C3BE1F4CCC1A377CU4q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94AD-F442-4172-BD8D-C6D0CA0C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Админ</cp:lastModifiedBy>
  <cp:revision>22</cp:revision>
  <cp:lastPrinted>2023-07-27T12:07:00Z</cp:lastPrinted>
  <dcterms:created xsi:type="dcterms:W3CDTF">2022-11-16T08:27:00Z</dcterms:created>
  <dcterms:modified xsi:type="dcterms:W3CDTF">2023-09-06T13:28:00Z</dcterms:modified>
  <dc:language>ru-RU</dc:language>
</cp:coreProperties>
</file>