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F6F" w:rsidRPr="00363F6F" w:rsidRDefault="00363F6F" w:rsidP="00363F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19785" cy="1155700"/>
            <wp:effectExtent l="19050" t="0" r="0" b="0"/>
            <wp:docPr id="7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115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F6F" w:rsidRPr="00363F6F" w:rsidRDefault="00363F6F" w:rsidP="00363F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63F6F" w:rsidRPr="00363F6F" w:rsidRDefault="00363F6F" w:rsidP="00363F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63F6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МИХАЙЛОВСКАЯ ГОРОДСКАЯ ДУМА</w:t>
      </w:r>
    </w:p>
    <w:p w:rsidR="00363F6F" w:rsidRPr="00363F6F" w:rsidRDefault="00363F6F" w:rsidP="00363F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63F6F" w:rsidRPr="00363F6F" w:rsidRDefault="00363F6F" w:rsidP="00363F6F">
      <w:pPr>
        <w:tabs>
          <w:tab w:val="left" w:pos="151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63F6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ВОЛГОГРАДСКОЙ ОБЛАСТИ</w:t>
      </w:r>
    </w:p>
    <w:p w:rsidR="00363F6F" w:rsidRPr="00363F6F" w:rsidRDefault="00363F6F" w:rsidP="00363F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63F6F" w:rsidRPr="00363F6F" w:rsidRDefault="00363F6F" w:rsidP="00363F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63F6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РЕШЕНИЕ                                  </w:t>
      </w:r>
    </w:p>
    <w:p w:rsidR="00363F6F" w:rsidRPr="00363F6F" w:rsidRDefault="00363F6F" w:rsidP="00363F6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63F6F" w:rsidRPr="00363F6F" w:rsidRDefault="00363F6F" w:rsidP="00363F6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63F6F" w:rsidRPr="00363F6F" w:rsidRDefault="00363F6F" w:rsidP="00363F6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63F6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Принято Михайловской </w:t>
      </w:r>
    </w:p>
    <w:p w:rsidR="00363F6F" w:rsidRDefault="00363F6F" w:rsidP="00363F6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63F6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городской Думой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1B04A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06 марта </w:t>
      </w:r>
      <w:r w:rsidRPr="00363F6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</w:t>
      </w:r>
      <w:r w:rsidRPr="00363F6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г.                                                                    № </w:t>
      </w:r>
      <w:r w:rsidR="001B04A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44</w:t>
      </w:r>
    </w:p>
    <w:p w:rsidR="00363F6F" w:rsidRPr="00363F6F" w:rsidRDefault="00363F6F" w:rsidP="00363F6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63F6F" w:rsidRPr="00363F6F" w:rsidRDefault="00363F6F" w:rsidP="00363F6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63F6F" w:rsidRPr="00363F6F" w:rsidRDefault="00363F6F" w:rsidP="00363F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63F6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Об исполнении муниципальной программы «Обеспечение безопасности жизнедеятельности населения городского округа город Михайловка Волгоградской области на 2020-2022 годы» за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</w:t>
      </w:r>
      <w:r w:rsidRPr="00363F6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год</w:t>
      </w:r>
    </w:p>
    <w:p w:rsidR="00363F6F" w:rsidRPr="00363F6F" w:rsidRDefault="00363F6F" w:rsidP="00363F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63F6F" w:rsidRPr="00363F6F" w:rsidRDefault="00363F6F" w:rsidP="00363F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63F6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Рассмотрев информацию отдела по делам ГО и ЧС администрации городского округа об исполнении муниципальной программы «Обеспечение безопасности жизнедеятельности населения городского округа город Михайловка Волгоградской области на 2020-2022 годы» за 2021 год, Михайловская городская Дума  </w:t>
      </w:r>
    </w:p>
    <w:p w:rsidR="00363F6F" w:rsidRPr="00363F6F" w:rsidRDefault="00363F6F" w:rsidP="00363F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63F6F" w:rsidRPr="00363F6F" w:rsidRDefault="00363F6F" w:rsidP="00363F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63F6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РЕШИЛА:</w:t>
      </w:r>
    </w:p>
    <w:p w:rsidR="00363F6F" w:rsidRPr="00363F6F" w:rsidRDefault="00363F6F" w:rsidP="00363F6F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63F6F" w:rsidRPr="00363F6F" w:rsidRDefault="00363F6F" w:rsidP="00363F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63F6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1. Отчет </w:t>
      </w:r>
      <w:r w:rsidRPr="00363F6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об исполнении </w:t>
      </w:r>
      <w:r w:rsidRPr="00363F6F">
        <w:rPr>
          <w:rFonts w:ascii="Times New Roman" w:eastAsia="Times New Roman" w:hAnsi="Times New Roman" w:cs="Times New Roman"/>
          <w:sz w:val="24"/>
          <w:szCs w:val="24"/>
          <w:lang w:eastAsia="zh-CN"/>
        </w:rPr>
        <w:t>муниципальной программы «Обеспечение безопасности жизнедеятельности населения городского округа город Михайловка Волгоградской области на 2020-2022 годы» за 202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Pr="00363F6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</w:t>
      </w:r>
      <w:r w:rsidRPr="00363F6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принять к сведению </w:t>
      </w:r>
      <w:r w:rsidRPr="00363F6F">
        <w:rPr>
          <w:rFonts w:ascii="Times New Roman" w:eastAsia="Times New Roman" w:hAnsi="Times New Roman" w:cs="Times New Roman"/>
          <w:sz w:val="24"/>
          <w:szCs w:val="24"/>
          <w:lang w:eastAsia="zh-CN"/>
        </w:rPr>
        <w:t>(прилагается).</w:t>
      </w:r>
    </w:p>
    <w:p w:rsidR="00363F6F" w:rsidRPr="00363F6F" w:rsidRDefault="00363F6F" w:rsidP="00363F6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63F6F" w:rsidRPr="00363F6F" w:rsidRDefault="00363F6F" w:rsidP="00363F6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63F6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 Настоящее решение вступает в силу </w:t>
      </w:r>
      <w:proofErr w:type="gramStart"/>
      <w:r w:rsidRPr="00363F6F">
        <w:rPr>
          <w:rFonts w:ascii="Times New Roman" w:eastAsia="Times New Roman" w:hAnsi="Times New Roman" w:cs="Times New Roman"/>
          <w:sz w:val="24"/>
          <w:szCs w:val="24"/>
          <w:lang w:eastAsia="zh-CN"/>
        </w:rPr>
        <w:t>с даты подписания</w:t>
      </w:r>
      <w:proofErr w:type="gramEnd"/>
      <w:r w:rsidRPr="00363F6F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363F6F" w:rsidRPr="00363F6F" w:rsidRDefault="00363F6F" w:rsidP="00363F6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63F6F" w:rsidRPr="00363F6F" w:rsidRDefault="00363F6F" w:rsidP="00363F6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363F6F" w:rsidRPr="00363F6F" w:rsidRDefault="00363F6F" w:rsidP="00363F6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363F6F" w:rsidRPr="00363F6F" w:rsidRDefault="00363F6F" w:rsidP="00363F6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363F6F" w:rsidRPr="00363F6F" w:rsidRDefault="00363F6F" w:rsidP="00363F6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363F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Председатель </w:t>
      </w:r>
    </w:p>
    <w:p w:rsidR="00363F6F" w:rsidRPr="00363F6F" w:rsidRDefault="00363F6F" w:rsidP="00363F6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363F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Михайловской городской Думы</w:t>
      </w:r>
    </w:p>
    <w:p w:rsidR="00363F6F" w:rsidRPr="00363F6F" w:rsidRDefault="00363F6F" w:rsidP="00363F6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363F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Волгоградской области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В.А</w:t>
      </w:r>
      <w:r w:rsidRPr="00363F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Круглов</w:t>
      </w:r>
    </w:p>
    <w:p w:rsidR="00363F6F" w:rsidRPr="00363F6F" w:rsidRDefault="00363F6F" w:rsidP="00363F6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363F6F" w:rsidRPr="00363F6F" w:rsidRDefault="001B04AF" w:rsidP="00363F6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10 марта</w:t>
      </w:r>
      <w:r w:rsidR="00363F6F" w:rsidRPr="00363F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202</w:t>
      </w:r>
      <w:r w:rsidR="00363F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3</w:t>
      </w:r>
      <w:r w:rsidR="00363F6F" w:rsidRPr="00363F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г.</w:t>
      </w:r>
    </w:p>
    <w:p w:rsidR="00363F6F" w:rsidRPr="00363F6F" w:rsidRDefault="00363F6F" w:rsidP="00363F6F">
      <w:pPr>
        <w:tabs>
          <w:tab w:val="left" w:pos="14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63F6F" w:rsidRPr="00363F6F" w:rsidRDefault="00363F6F" w:rsidP="00363F6F">
      <w:pPr>
        <w:tabs>
          <w:tab w:val="left" w:pos="1470"/>
        </w:tabs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63F6F" w:rsidRPr="00363F6F" w:rsidRDefault="00363F6F" w:rsidP="00363F6F">
      <w:pPr>
        <w:tabs>
          <w:tab w:val="left" w:pos="1470"/>
        </w:tabs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63F6F" w:rsidRPr="00363F6F" w:rsidRDefault="00363F6F" w:rsidP="00363F6F">
      <w:pPr>
        <w:tabs>
          <w:tab w:val="left" w:pos="1470"/>
        </w:tabs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63F6F" w:rsidRPr="00363F6F" w:rsidRDefault="00363F6F" w:rsidP="00363F6F">
      <w:pPr>
        <w:tabs>
          <w:tab w:val="left" w:pos="1470"/>
        </w:tabs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63F6F" w:rsidRPr="00363F6F" w:rsidRDefault="00363F6F" w:rsidP="00363F6F">
      <w:pPr>
        <w:tabs>
          <w:tab w:val="left" w:pos="1470"/>
        </w:tabs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63F6F" w:rsidRPr="00363F6F" w:rsidRDefault="00363F6F" w:rsidP="00363F6F">
      <w:pPr>
        <w:tabs>
          <w:tab w:val="left" w:pos="1470"/>
        </w:tabs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63F6F" w:rsidRPr="00363F6F" w:rsidRDefault="00363F6F" w:rsidP="00363F6F">
      <w:pPr>
        <w:tabs>
          <w:tab w:val="left" w:pos="1470"/>
        </w:tabs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D7307" w:rsidRDefault="00CD7307" w:rsidP="00363F6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zh-CN"/>
        </w:rPr>
      </w:pPr>
    </w:p>
    <w:p w:rsidR="00CD7307" w:rsidRDefault="00CD7307" w:rsidP="00363F6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zh-CN"/>
        </w:rPr>
      </w:pPr>
    </w:p>
    <w:p w:rsidR="00363F6F" w:rsidRPr="00363F6F" w:rsidRDefault="00363F6F" w:rsidP="00363F6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zh-CN"/>
        </w:rPr>
      </w:pPr>
      <w:r w:rsidRPr="00363F6F">
        <w:rPr>
          <w:rFonts w:ascii="Times New Roman" w:eastAsia="Times New Roman" w:hAnsi="Times New Roman" w:cs="Times New Roman"/>
          <w:lang w:eastAsia="zh-CN"/>
        </w:rPr>
        <w:lastRenderedPageBreak/>
        <w:t>Приложение</w:t>
      </w:r>
    </w:p>
    <w:p w:rsidR="00363F6F" w:rsidRPr="00363F6F" w:rsidRDefault="00363F6F" w:rsidP="00363F6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zh-CN"/>
        </w:rPr>
      </w:pPr>
      <w:r w:rsidRPr="00363F6F">
        <w:rPr>
          <w:rFonts w:ascii="Times New Roman" w:eastAsia="Times New Roman" w:hAnsi="Times New Roman" w:cs="Times New Roman"/>
          <w:lang w:eastAsia="zh-CN"/>
        </w:rPr>
        <w:t xml:space="preserve">к решению Михайловской городской Думы </w:t>
      </w:r>
    </w:p>
    <w:p w:rsidR="00363F6F" w:rsidRPr="00363F6F" w:rsidRDefault="00363F6F" w:rsidP="00363F6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zh-CN"/>
        </w:rPr>
      </w:pPr>
      <w:r w:rsidRPr="00363F6F">
        <w:rPr>
          <w:rFonts w:ascii="Times New Roman" w:eastAsia="Times New Roman" w:hAnsi="Times New Roman" w:cs="Times New Roman"/>
          <w:lang w:eastAsia="zh-CN"/>
        </w:rPr>
        <w:t>Волгоградской области  от</w:t>
      </w:r>
      <w:r w:rsidR="001B04AF">
        <w:rPr>
          <w:rFonts w:ascii="Times New Roman" w:eastAsia="Times New Roman" w:hAnsi="Times New Roman" w:cs="Times New Roman"/>
          <w:lang w:eastAsia="zh-CN"/>
        </w:rPr>
        <w:t xml:space="preserve"> 10.03.2023</w:t>
      </w:r>
      <w:r w:rsidRPr="00363F6F">
        <w:rPr>
          <w:rFonts w:ascii="Times New Roman" w:eastAsia="Times New Roman" w:hAnsi="Times New Roman" w:cs="Times New Roman"/>
          <w:lang w:eastAsia="zh-CN"/>
        </w:rPr>
        <w:t xml:space="preserve">  № </w:t>
      </w:r>
      <w:r w:rsidR="001B04AF">
        <w:rPr>
          <w:rFonts w:ascii="Times New Roman" w:eastAsia="Times New Roman" w:hAnsi="Times New Roman" w:cs="Times New Roman"/>
          <w:lang w:eastAsia="zh-CN"/>
        </w:rPr>
        <w:t>44</w:t>
      </w:r>
      <w:r w:rsidRPr="00363F6F">
        <w:rPr>
          <w:rFonts w:ascii="Times New Roman" w:eastAsia="Times New Roman" w:hAnsi="Times New Roman" w:cs="Times New Roman"/>
          <w:lang w:eastAsia="zh-CN"/>
        </w:rPr>
        <w:t xml:space="preserve"> </w:t>
      </w:r>
    </w:p>
    <w:p w:rsidR="00363F6F" w:rsidRPr="00363F6F" w:rsidRDefault="00363F6F" w:rsidP="00363F6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zh-CN"/>
        </w:rPr>
      </w:pPr>
      <w:r w:rsidRPr="00363F6F">
        <w:rPr>
          <w:rFonts w:ascii="Times New Roman" w:eastAsia="Times New Roman" w:hAnsi="Times New Roman" w:cs="Times New Roman"/>
          <w:lang w:eastAsia="zh-CN"/>
        </w:rPr>
        <w:t xml:space="preserve">«Об исполнении муниципальной программы </w:t>
      </w:r>
    </w:p>
    <w:p w:rsidR="00363F6F" w:rsidRPr="00363F6F" w:rsidRDefault="00363F6F" w:rsidP="00363F6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zh-CN"/>
        </w:rPr>
      </w:pPr>
      <w:r w:rsidRPr="00363F6F">
        <w:rPr>
          <w:rFonts w:ascii="Times New Roman" w:eastAsia="Times New Roman" w:hAnsi="Times New Roman" w:cs="Times New Roman"/>
          <w:lang w:eastAsia="zh-CN"/>
        </w:rPr>
        <w:t>«Обеспечение безопасности жизнедеятельности</w:t>
      </w:r>
    </w:p>
    <w:p w:rsidR="00363F6F" w:rsidRPr="00363F6F" w:rsidRDefault="00363F6F" w:rsidP="00363F6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zh-CN"/>
        </w:rPr>
      </w:pPr>
      <w:r w:rsidRPr="00363F6F">
        <w:rPr>
          <w:rFonts w:ascii="Times New Roman" w:eastAsia="Times New Roman" w:hAnsi="Times New Roman" w:cs="Times New Roman"/>
          <w:lang w:eastAsia="zh-CN"/>
        </w:rPr>
        <w:t xml:space="preserve"> населения городского округа город Михайловка </w:t>
      </w:r>
    </w:p>
    <w:p w:rsidR="00363F6F" w:rsidRPr="00363F6F" w:rsidRDefault="00363F6F" w:rsidP="00363F6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zh-CN"/>
        </w:rPr>
      </w:pPr>
      <w:r w:rsidRPr="00363F6F">
        <w:rPr>
          <w:rFonts w:ascii="Times New Roman" w:eastAsia="Times New Roman" w:hAnsi="Times New Roman" w:cs="Times New Roman"/>
          <w:lang w:eastAsia="zh-CN"/>
        </w:rPr>
        <w:t>Волгоградской области на 2020-2022 годы» за 202</w:t>
      </w:r>
      <w:r>
        <w:rPr>
          <w:rFonts w:ascii="Times New Roman" w:eastAsia="Times New Roman" w:hAnsi="Times New Roman" w:cs="Times New Roman"/>
          <w:lang w:eastAsia="zh-CN"/>
        </w:rPr>
        <w:t>2</w:t>
      </w:r>
      <w:r w:rsidRPr="00363F6F">
        <w:rPr>
          <w:rFonts w:ascii="Times New Roman" w:eastAsia="Times New Roman" w:hAnsi="Times New Roman" w:cs="Times New Roman"/>
          <w:lang w:eastAsia="zh-CN"/>
        </w:rPr>
        <w:t xml:space="preserve"> год»</w:t>
      </w:r>
    </w:p>
    <w:p w:rsidR="00363F6F" w:rsidRPr="00363F6F" w:rsidRDefault="00363F6F" w:rsidP="00363F6F">
      <w:pPr>
        <w:tabs>
          <w:tab w:val="left" w:pos="1470"/>
        </w:tabs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0B17D8" w:rsidRPr="00363F6F" w:rsidRDefault="000B17D8" w:rsidP="00363F6F">
      <w:pPr>
        <w:tabs>
          <w:tab w:val="left" w:pos="1470"/>
          <w:tab w:val="left" w:pos="6237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3F6F">
        <w:rPr>
          <w:rFonts w:ascii="Times New Roman" w:hAnsi="Times New Roman" w:cs="Times New Roman"/>
          <w:sz w:val="24"/>
          <w:szCs w:val="24"/>
        </w:rPr>
        <w:t xml:space="preserve">Для повышения безопасности населения, объектов экономики и муниципальных учреждений, уменьшения материальных потерь, гибели и травматизма людей при возникновении чрезвычайных ситуаций и пожаров на территории городского округа, обеспечения безопасности населения на водных объектах, повышения уровня защиты населения и территории от чрезвычайных ситуации природного и техногенного характера, угроз военного и мирного времени реализуется муниципальная программа </w:t>
      </w:r>
      <w:r w:rsidRPr="00363F6F">
        <w:rPr>
          <w:rFonts w:ascii="Times New Roman" w:hAnsi="Times New Roman" w:cs="Times New Roman"/>
          <w:b/>
          <w:bCs/>
          <w:sz w:val="24"/>
          <w:szCs w:val="24"/>
        </w:rPr>
        <w:t>«Обеспечение безопасности жизнедеятельности населения городского округа город</w:t>
      </w:r>
      <w:proofErr w:type="gramEnd"/>
      <w:r w:rsidRPr="00363F6F">
        <w:rPr>
          <w:rFonts w:ascii="Times New Roman" w:hAnsi="Times New Roman" w:cs="Times New Roman"/>
          <w:b/>
          <w:bCs/>
          <w:sz w:val="24"/>
          <w:szCs w:val="24"/>
        </w:rPr>
        <w:t xml:space="preserve"> Михайловка Волгоградской области на 2020-2022 годы», </w:t>
      </w:r>
      <w:r w:rsidRPr="00363F6F">
        <w:rPr>
          <w:rFonts w:ascii="Times New Roman" w:hAnsi="Times New Roman" w:cs="Times New Roman"/>
          <w:bCs/>
          <w:sz w:val="24"/>
          <w:szCs w:val="24"/>
        </w:rPr>
        <w:t xml:space="preserve">на мероприятия которой </w:t>
      </w:r>
      <w:r w:rsidRPr="00363F6F">
        <w:rPr>
          <w:rFonts w:ascii="Times New Roman" w:hAnsi="Times New Roman" w:cs="Times New Roman"/>
          <w:sz w:val="24"/>
          <w:szCs w:val="24"/>
        </w:rPr>
        <w:t xml:space="preserve">в бюджете городского округа на 2022 год запланировано 14 368,1 тыс. руб., из них за  счет  средств  бюджета городского округа – 5 250,9 тыс. руб., областного бюджета –  9 117,2 тыс. руб.     </w:t>
      </w:r>
    </w:p>
    <w:p w:rsidR="000B17D8" w:rsidRPr="00363F6F" w:rsidRDefault="000B17D8" w:rsidP="00363F6F">
      <w:pPr>
        <w:tabs>
          <w:tab w:val="left" w:pos="147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63F6F">
        <w:rPr>
          <w:rFonts w:ascii="Times New Roman" w:hAnsi="Times New Roman" w:cs="Times New Roman"/>
          <w:sz w:val="24"/>
          <w:szCs w:val="24"/>
        </w:rPr>
        <w:t>За 2022 год выполнено следующее:</w:t>
      </w:r>
    </w:p>
    <w:p w:rsidR="000B17D8" w:rsidRPr="00363F6F" w:rsidRDefault="000B17D8" w:rsidP="00363F6F">
      <w:pPr>
        <w:tabs>
          <w:tab w:val="left" w:pos="147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F6F">
        <w:rPr>
          <w:rFonts w:ascii="Times New Roman" w:hAnsi="Times New Roman" w:cs="Times New Roman"/>
          <w:sz w:val="24"/>
          <w:szCs w:val="24"/>
        </w:rPr>
        <w:t>1. В рамках мероприятий по гражданской обороне приобретены криптографические ключи, проведено техническое обслуживание систем оповещения и оплачена кредиторская задолженность. Кассовые расходы составили 250,4 тыс. руб.</w:t>
      </w:r>
    </w:p>
    <w:p w:rsidR="000B17D8" w:rsidRPr="00363F6F" w:rsidRDefault="000B17D8" w:rsidP="00363F6F">
      <w:pPr>
        <w:tabs>
          <w:tab w:val="left" w:pos="147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F6F">
        <w:rPr>
          <w:rFonts w:ascii="Times New Roman" w:hAnsi="Times New Roman" w:cs="Times New Roman"/>
          <w:sz w:val="24"/>
          <w:szCs w:val="24"/>
        </w:rPr>
        <w:t>2. В рамках мероприятий по предупреждению и ликвидации чрезвычайных ситуаций проведены:</w:t>
      </w:r>
    </w:p>
    <w:p w:rsidR="000B17D8" w:rsidRPr="00363F6F" w:rsidRDefault="000B17D8" w:rsidP="00363F6F">
      <w:pPr>
        <w:tabs>
          <w:tab w:val="left" w:pos="147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F6F">
        <w:rPr>
          <w:rFonts w:ascii="Times New Roman" w:hAnsi="Times New Roman" w:cs="Times New Roman"/>
          <w:sz w:val="24"/>
          <w:szCs w:val="24"/>
        </w:rPr>
        <w:t>- оплата кредиторской задолженности за 2021;</w:t>
      </w:r>
    </w:p>
    <w:p w:rsidR="000B17D8" w:rsidRPr="00363F6F" w:rsidRDefault="000B17D8" w:rsidP="00363F6F">
      <w:pPr>
        <w:tabs>
          <w:tab w:val="left" w:pos="147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F6F">
        <w:rPr>
          <w:rFonts w:ascii="Times New Roman" w:hAnsi="Times New Roman" w:cs="Times New Roman"/>
          <w:sz w:val="24"/>
          <w:szCs w:val="24"/>
        </w:rPr>
        <w:t>-обустройство минерализованных полос на сельских территориях;</w:t>
      </w:r>
    </w:p>
    <w:p w:rsidR="000B17D8" w:rsidRPr="00363F6F" w:rsidRDefault="000B17D8" w:rsidP="00363F6F">
      <w:pPr>
        <w:tabs>
          <w:tab w:val="left" w:pos="147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F6F">
        <w:rPr>
          <w:rFonts w:ascii="Times New Roman" w:hAnsi="Times New Roman" w:cs="Times New Roman"/>
          <w:sz w:val="24"/>
          <w:szCs w:val="24"/>
        </w:rPr>
        <w:t xml:space="preserve">- на </w:t>
      </w:r>
      <w:proofErr w:type="spellStart"/>
      <w:r w:rsidRPr="00363F6F">
        <w:rPr>
          <w:rFonts w:ascii="Times New Roman" w:hAnsi="Times New Roman" w:cs="Times New Roman"/>
          <w:sz w:val="24"/>
          <w:szCs w:val="24"/>
        </w:rPr>
        <w:t>Отрадненской</w:t>
      </w:r>
      <w:proofErr w:type="spellEnd"/>
      <w:r w:rsidRPr="00363F6F">
        <w:rPr>
          <w:rFonts w:ascii="Times New Roman" w:hAnsi="Times New Roman" w:cs="Times New Roman"/>
          <w:sz w:val="24"/>
          <w:szCs w:val="24"/>
        </w:rPr>
        <w:t xml:space="preserve"> сельской территории проведен комплекс </w:t>
      </w:r>
      <w:proofErr w:type="spellStart"/>
      <w:r w:rsidRPr="00363F6F">
        <w:rPr>
          <w:rFonts w:ascii="Times New Roman" w:hAnsi="Times New Roman" w:cs="Times New Roman"/>
          <w:sz w:val="24"/>
          <w:szCs w:val="24"/>
        </w:rPr>
        <w:t>противопаводковых</w:t>
      </w:r>
      <w:proofErr w:type="spellEnd"/>
      <w:r w:rsidRPr="00363F6F">
        <w:rPr>
          <w:rFonts w:ascii="Times New Roman" w:hAnsi="Times New Roman" w:cs="Times New Roman"/>
          <w:sz w:val="24"/>
          <w:szCs w:val="24"/>
        </w:rPr>
        <w:t xml:space="preserve"> и противопожарных мероприятий;</w:t>
      </w:r>
    </w:p>
    <w:p w:rsidR="000B17D8" w:rsidRPr="00363F6F" w:rsidRDefault="000B17D8" w:rsidP="00363F6F">
      <w:pPr>
        <w:tabs>
          <w:tab w:val="left" w:pos="147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F6F">
        <w:rPr>
          <w:rFonts w:ascii="Times New Roman" w:hAnsi="Times New Roman" w:cs="Times New Roman"/>
          <w:sz w:val="24"/>
          <w:szCs w:val="24"/>
        </w:rPr>
        <w:t xml:space="preserve">-приобретены строительные материалы для ремонта площадки для забора воды из естественного водоема (пруд Центральный </w:t>
      </w:r>
      <w:proofErr w:type="spellStart"/>
      <w:r w:rsidRPr="00363F6F">
        <w:rPr>
          <w:rFonts w:ascii="Times New Roman" w:hAnsi="Times New Roman" w:cs="Times New Roman"/>
          <w:sz w:val="24"/>
          <w:szCs w:val="24"/>
        </w:rPr>
        <w:t>Рогожинский</w:t>
      </w:r>
      <w:proofErr w:type="spellEnd"/>
      <w:r w:rsidRPr="00363F6F">
        <w:rPr>
          <w:rFonts w:ascii="Times New Roman" w:hAnsi="Times New Roman" w:cs="Times New Roman"/>
          <w:sz w:val="24"/>
          <w:szCs w:val="24"/>
        </w:rPr>
        <w:t>);</w:t>
      </w:r>
    </w:p>
    <w:p w:rsidR="000B17D8" w:rsidRPr="00363F6F" w:rsidRDefault="000B17D8" w:rsidP="00363F6F">
      <w:pPr>
        <w:tabs>
          <w:tab w:val="left" w:pos="147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F6F">
        <w:rPr>
          <w:rFonts w:ascii="Times New Roman" w:hAnsi="Times New Roman" w:cs="Times New Roman"/>
          <w:sz w:val="24"/>
          <w:szCs w:val="24"/>
        </w:rPr>
        <w:t>-содержание и обслуживание автомобильной техники;</w:t>
      </w:r>
    </w:p>
    <w:p w:rsidR="000B17D8" w:rsidRPr="00363F6F" w:rsidRDefault="000B17D8" w:rsidP="00363F6F">
      <w:pPr>
        <w:tabs>
          <w:tab w:val="left" w:pos="147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F6F">
        <w:rPr>
          <w:rFonts w:ascii="Times New Roman" w:hAnsi="Times New Roman" w:cs="Times New Roman"/>
          <w:sz w:val="24"/>
          <w:szCs w:val="24"/>
        </w:rPr>
        <w:t>-организован комплекс мероприятий по страхованию опасных гидротехнических сооружений прудов «</w:t>
      </w:r>
      <w:proofErr w:type="spellStart"/>
      <w:r w:rsidRPr="00363F6F">
        <w:rPr>
          <w:rFonts w:ascii="Times New Roman" w:hAnsi="Times New Roman" w:cs="Times New Roman"/>
          <w:sz w:val="24"/>
          <w:szCs w:val="24"/>
        </w:rPr>
        <w:t>Коповой</w:t>
      </w:r>
      <w:proofErr w:type="spellEnd"/>
      <w:r w:rsidRPr="00363F6F">
        <w:rPr>
          <w:rFonts w:ascii="Times New Roman" w:hAnsi="Times New Roman" w:cs="Times New Roman"/>
          <w:sz w:val="24"/>
          <w:szCs w:val="24"/>
        </w:rPr>
        <w:t>», «Бычий», «Новый» и «</w:t>
      </w:r>
      <w:proofErr w:type="spellStart"/>
      <w:r w:rsidRPr="00363F6F">
        <w:rPr>
          <w:rFonts w:ascii="Times New Roman" w:hAnsi="Times New Roman" w:cs="Times New Roman"/>
          <w:sz w:val="24"/>
          <w:szCs w:val="24"/>
        </w:rPr>
        <w:t>Рубцовский</w:t>
      </w:r>
      <w:proofErr w:type="spellEnd"/>
      <w:r w:rsidRPr="00363F6F">
        <w:rPr>
          <w:rFonts w:ascii="Times New Roman" w:hAnsi="Times New Roman" w:cs="Times New Roman"/>
          <w:sz w:val="24"/>
          <w:szCs w:val="24"/>
        </w:rPr>
        <w:t>»;</w:t>
      </w:r>
    </w:p>
    <w:p w:rsidR="000B17D8" w:rsidRPr="00363F6F" w:rsidRDefault="000B17D8" w:rsidP="00363F6F">
      <w:pPr>
        <w:tabs>
          <w:tab w:val="left" w:pos="147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F6F">
        <w:rPr>
          <w:rFonts w:ascii="Times New Roman" w:hAnsi="Times New Roman" w:cs="Times New Roman"/>
          <w:sz w:val="24"/>
          <w:szCs w:val="24"/>
        </w:rPr>
        <w:t>-закуплена специализированная техника на базе трактора Беларус-82.1 и прицеп-бочка, а также навесное оборудование.</w:t>
      </w:r>
    </w:p>
    <w:p w:rsidR="000B17D8" w:rsidRPr="00363F6F" w:rsidRDefault="000B17D8" w:rsidP="00363F6F">
      <w:pPr>
        <w:tabs>
          <w:tab w:val="left" w:pos="147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F6F">
        <w:rPr>
          <w:rFonts w:ascii="Times New Roman" w:hAnsi="Times New Roman" w:cs="Times New Roman"/>
          <w:sz w:val="24"/>
          <w:szCs w:val="24"/>
        </w:rPr>
        <w:t>Кассовые расходы составили  10 453,0 тыс. руб.</w:t>
      </w:r>
    </w:p>
    <w:p w:rsidR="000B17D8" w:rsidRPr="00363F6F" w:rsidRDefault="000B17D8" w:rsidP="00363F6F">
      <w:pPr>
        <w:tabs>
          <w:tab w:val="left" w:pos="147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F6F">
        <w:rPr>
          <w:rFonts w:ascii="Times New Roman" w:hAnsi="Times New Roman" w:cs="Times New Roman"/>
          <w:sz w:val="24"/>
          <w:szCs w:val="24"/>
        </w:rPr>
        <w:t>3. В рамках мероприятий по АПК «Безопасный город»</w:t>
      </w:r>
      <w:r w:rsidR="00363F6F">
        <w:rPr>
          <w:rFonts w:ascii="Times New Roman" w:hAnsi="Times New Roman" w:cs="Times New Roman"/>
          <w:sz w:val="24"/>
          <w:szCs w:val="24"/>
        </w:rPr>
        <w:t xml:space="preserve"> </w:t>
      </w:r>
      <w:r w:rsidRPr="00363F6F">
        <w:rPr>
          <w:rFonts w:ascii="Times New Roman" w:hAnsi="Times New Roman" w:cs="Times New Roman"/>
          <w:sz w:val="24"/>
          <w:szCs w:val="24"/>
        </w:rPr>
        <w:t xml:space="preserve">проведены: </w:t>
      </w:r>
    </w:p>
    <w:p w:rsidR="000B17D8" w:rsidRPr="00363F6F" w:rsidRDefault="000B17D8" w:rsidP="00363F6F">
      <w:pPr>
        <w:tabs>
          <w:tab w:val="left" w:pos="147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F6F">
        <w:rPr>
          <w:rFonts w:ascii="Times New Roman" w:hAnsi="Times New Roman" w:cs="Times New Roman"/>
          <w:sz w:val="24"/>
          <w:szCs w:val="24"/>
        </w:rPr>
        <w:t>-техническое обслуживание систем видеонаблюдения;</w:t>
      </w:r>
    </w:p>
    <w:p w:rsidR="000B17D8" w:rsidRPr="00363F6F" w:rsidRDefault="000B17D8" w:rsidP="00363F6F">
      <w:pPr>
        <w:tabs>
          <w:tab w:val="left" w:pos="147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F6F">
        <w:rPr>
          <w:rFonts w:ascii="Times New Roman" w:hAnsi="Times New Roman" w:cs="Times New Roman"/>
          <w:sz w:val="24"/>
          <w:szCs w:val="24"/>
        </w:rPr>
        <w:t>-оплата электроэнергии, потребляемой системами видеонаблюдения;</w:t>
      </w:r>
    </w:p>
    <w:p w:rsidR="000B17D8" w:rsidRPr="00363F6F" w:rsidRDefault="000B17D8" w:rsidP="00363F6F">
      <w:pPr>
        <w:tabs>
          <w:tab w:val="left" w:pos="147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F6F">
        <w:rPr>
          <w:rFonts w:ascii="Times New Roman" w:hAnsi="Times New Roman" w:cs="Times New Roman"/>
          <w:sz w:val="24"/>
          <w:szCs w:val="24"/>
        </w:rPr>
        <w:t>Кассовые расходы составили 994,8 тыс. руб.</w:t>
      </w:r>
    </w:p>
    <w:p w:rsidR="000B17D8" w:rsidRPr="00363F6F" w:rsidRDefault="000B17D8" w:rsidP="00363F6F">
      <w:pPr>
        <w:tabs>
          <w:tab w:val="left" w:pos="147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F6F">
        <w:rPr>
          <w:rFonts w:ascii="Times New Roman" w:hAnsi="Times New Roman" w:cs="Times New Roman"/>
          <w:sz w:val="24"/>
          <w:szCs w:val="24"/>
        </w:rPr>
        <w:t>4. В рамках мероприятий по обеспечению безопасности граждан на водных объектах были приобретены запрещающие знаки «Купание запрещено» в количестве 16 шт. и установлены вблизи водных объектов.</w:t>
      </w:r>
    </w:p>
    <w:p w:rsidR="000B17D8" w:rsidRPr="00363F6F" w:rsidRDefault="000B17D8" w:rsidP="00363F6F">
      <w:pPr>
        <w:tabs>
          <w:tab w:val="left" w:pos="147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F6F">
        <w:rPr>
          <w:rFonts w:ascii="Times New Roman" w:hAnsi="Times New Roman" w:cs="Times New Roman"/>
          <w:sz w:val="24"/>
          <w:szCs w:val="24"/>
        </w:rPr>
        <w:t>Кассовые расходы составили 19,2 тыс. руб.</w:t>
      </w:r>
    </w:p>
    <w:p w:rsidR="000B17D8" w:rsidRPr="00363F6F" w:rsidRDefault="000B17D8" w:rsidP="00363F6F">
      <w:pPr>
        <w:tabs>
          <w:tab w:val="left" w:pos="147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F6F">
        <w:rPr>
          <w:rFonts w:ascii="Times New Roman" w:hAnsi="Times New Roman" w:cs="Times New Roman"/>
          <w:sz w:val="24"/>
          <w:szCs w:val="24"/>
        </w:rPr>
        <w:t>5. В рамках мероприятий по обеспечению первичных мер пожарной безопасности были приобретены: система оповещения марки С-40 и С-28, специальная одежда и обувь для сотрудников отдела по делам ГО и ЧС администрации городского округа.</w:t>
      </w:r>
    </w:p>
    <w:p w:rsidR="000B17D8" w:rsidRPr="00363F6F" w:rsidRDefault="000B17D8" w:rsidP="00363F6F">
      <w:pPr>
        <w:tabs>
          <w:tab w:val="left" w:pos="147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F6F">
        <w:rPr>
          <w:rFonts w:ascii="Times New Roman" w:hAnsi="Times New Roman" w:cs="Times New Roman"/>
          <w:sz w:val="24"/>
          <w:szCs w:val="24"/>
        </w:rPr>
        <w:t>Кассовые расходы составили 99,5 тыс. руб.</w:t>
      </w:r>
    </w:p>
    <w:p w:rsidR="000B17D8" w:rsidRPr="00363F6F" w:rsidRDefault="000B17D8" w:rsidP="00363F6F">
      <w:pPr>
        <w:tabs>
          <w:tab w:val="left" w:pos="147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F6F">
        <w:rPr>
          <w:rFonts w:ascii="Times New Roman" w:hAnsi="Times New Roman" w:cs="Times New Roman"/>
          <w:sz w:val="24"/>
          <w:szCs w:val="24"/>
        </w:rPr>
        <w:t>6.  В рамках мероприятий по обеспечению деятельности добровольной пожарной охраны - социально ориентированной некоммерческой организации добровольной пожарной охраны направлено 1000,0 тыс. руб. на горюче-смазочные материалы, страхование автотранспорта и заработную плату.</w:t>
      </w:r>
    </w:p>
    <w:p w:rsidR="0092485B" w:rsidRPr="00363F6F" w:rsidRDefault="000B17D8" w:rsidP="001B04AF">
      <w:pPr>
        <w:tabs>
          <w:tab w:val="left" w:pos="147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63F6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За отчетный период кассовые расходы составили12 816,8</w:t>
      </w:r>
      <w:r w:rsidRPr="00363F6F">
        <w:rPr>
          <w:rFonts w:ascii="Times New Roman" w:hAnsi="Times New Roman" w:cs="Times New Roman"/>
          <w:sz w:val="24"/>
          <w:szCs w:val="24"/>
        </w:rPr>
        <w:t xml:space="preserve">тыс. руб., из них за  счет  средств  бюджета городского округа – 4 248,8 тыс. руб., областного бюджета – 8 568,0 тыс. руб.   </w:t>
      </w:r>
    </w:p>
    <w:sectPr w:rsidR="0092485B" w:rsidRPr="00363F6F" w:rsidSect="00CD7307">
      <w:pgSz w:w="11906" w:h="16838"/>
      <w:pgMar w:top="907" w:right="851" w:bottom="851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4FB8" w:rsidRDefault="00B04FB8" w:rsidP="000B17D8">
      <w:pPr>
        <w:spacing w:after="0" w:line="240" w:lineRule="auto"/>
      </w:pPr>
      <w:r>
        <w:separator/>
      </w:r>
    </w:p>
  </w:endnote>
  <w:endnote w:type="continuationSeparator" w:id="1">
    <w:p w:rsidR="00B04FB8" w:rsidRDefault="00B04FB8" w:rsidP="000B1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4FB8" w:rsidRDefault="00B04FB8" w:rsidP="000B17D8">
      <w:pPr>
        <w:spacing w:after="0" w:line="240" w:lineRule="auto"/>
      </w:pPr>
      <w:r>
        <w:separator/>
      </w:r>
    </w:p>
  </w:footnote>
  <w:footnote w:type="continuationSeparator" w:id="1">
    <w:p w:rsidR="00B04FB8" w:rsidRDefault="00B04FB8" w:rsidP="000B17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A0AC6"/>
    <w:rsid w:val="000B17D8"/>
    <w:rsid w:val="001B04AF"/>
    <w:rsid w:val="003452CD"/>
    <w:rsid w:val="00363F6F"/>
    <w:rsid w:val="006F3061"/>
    <w:rsid w:val="007355BF"/>
    <w:rsid w:val="008335E6"/>
    <w:rsid w:val="0092485B"/>
    <w:rsid w:val="00984EF8"/>
    <w:rsid w:val="00B04FB8"/>
    <w:rsid w:val="00B16531"/>
    <w:rsid w:val="00CA0AC6"/>
    <w:rsid w:val="00CD7307"/>
    <w:rsid w:val="00D52B10"/>
    <w:rsid w:val="00E2390B"/>
    <w:rsid w:val="00EC44B7"/>
    <w:rsid w:val="00F365ED"/>
    <w:rsid w:val="00F95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4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44B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C44B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6">
    <w:name w:val="Table Grid"/>
    <w:basedOn w:val="a1"/>
    <w:uiPriority w:val="59"/>
    <w:rsid w:val="00EC44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B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17D8"/>
  </w:style>
  <w:style w:type="paragraph" w:styleId="a9">
    <w:name w:val="footer"/>
    <w:basedOn w:val="a"/>
    <w:link w:val="aa"/>
    <w:uiPriority w:val="99"/>
    <w:semiHidden/>
    <w:unhideWhenUsed/>
    <w:rsid w:val="000B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B17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669</Words>
  <Characters>3818</Characters>
  <Application>Microsoft Office Word</Application>
  <DocSecurity>0</DocSecurity>
  <Lines>31</Lines>
  <Paragraphs>8</Paragraphs>
  <ScaleCrop>false</ScaleCrop>
  <Company/>
  <LinksUpToDate>false</LinksUpToDate>
  <CharactersWithSpaces>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6</cp:revision>
  <cp:lastPrinted>2023-04-05T13:10:00Z</cp:lastPrinted>
  <dcterms:created xsi:type="dcterms:W3CDTF">2023-02-27T08:45:00Z</dcterms:created>
  <dcterms:modified xsi:type="dcterms:W3CDTF">2023-04-05T13:11:00Z</dcterms:modified>
</cp:coreProperties>
</file>