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РЕШЕНИЕ</w:t>
      </w: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67069D" w:rsidRPr="00355E8C" w:rsidRDefault="0067069D" w:rsidP="00670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городской Думой  20</w:t>
      </w:r>
      <w:r>
        <w:rPr>
          <w:rFonts w:ascii="Times New Roman" w:hAnsi="Times New Roman"/>
          <w:b/>
          <w:sz w:val="24"/>
          <w:szCs w:val="24"/>
        </w:rPr>
        <w:t>2</w:t>
      </w:r>
      <w:r w:rsidR="00025D99">
        <w:rPr>
          <w:rFonts w:ascii="Times New Roman" w:hAnsi="Times New Roman"/>
          <w:b/>
          <w:sz w:val="24"/>
          <w:szCs w:val="24"/>
        </w:rPr>
        <w:t>3</w:t>
      </w:r>
      <w:r w:rsidRPr="00355E8C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</w:t>
      </w:r>
      <w:r w:rsidR="005841D3">
        <w:rPr>
          <w:rFonts w:ascii="Times New Roman" w:hAnsi="Times New Roman"/>
          <w:b/>
          <w:sz w:val="24"/>
          <w:szCs w:val="24"/>
        </w:rPr>
        <w:t xml:space="preserve">    </w:t>
      </w:r>
      <w:r w:rsidRPr="00355E8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55E8C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69D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 xml:space="preserve">Отчет </w:t>
      </w:r>
      <w:r>
        <w:rPr>
          <w:rFonts w:ascii="Times New Roman" w:hAnsi="Times New Roman"/>
          <w:b/>
          <w:sz w:val="24"/>
          <w:szCs w:val="24"/>
        </w:rPr>
        <w:t>о деятельности депутатов</w:t>
      </w:r>
      <w:r w:rsidRPr="00355E8C">
        <w:rPr>
          <w:rFonts w:ascii="Times New Roman" w:hAnsi="Times New Roman"/>
          <w:b/>
          <w:sz w:val="24"/>
          <w:szCs w:val="24"/>
        </w:rPr>
        <w:t xml:space="preserve"> Михайловской городской Думы </w:t>
      </w:r>
    </w:p>
    <w:p w:rsidR="0067069D" w:rsidRPr="00355E8C" w:rsidRDefault="0067069D" w:rsidP="00670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Волгоградской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E8C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</w:t>
      </w:r>
      <w:r w:rsidR="00025D99">
        <w:rPr>
          <w:rFonts w:ascii="Times New Roman" w:hAnsi="Times New Roman"/>
          <w:b/>
          <w:sz w:val="24"/>
          <w:szCs w:val="24"/>
        </w:rPr>
        <w:t>2</w:t>
      </w:r>
      <w:r w:rsidRPr="00355E8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7069D" w:rsidRDefault="0067069D" w:rsidP="00670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sz w:val="24"/>
          <w:szCs w:val="24"/>
        </w:rPr>
        <w:t xml:space="preserve">Михайловская городская Дума  </w:t>
      </w:r>
    </w:p>
    <w:p w:rsidR="0067069D" w:rsidRPr="00355E8C" w:rsidRDefault="0067069D" w:rsidP="0067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E8C">
        <w:rPr>
          <w:rFonts w:ascii="Times New Roman" w:hAnsi="Times New Roman"/>
          <w:b/>
          <w:sz w:val="24"/>
          <w:szCs w:val="24"/>
        </w:rPr>
        <w:t>РЕШИЛА:</w:t>
      </w:r>
    </w:p>
    <w:p w:rsidR="0067069D" w:rsidRPr="00355E8C" w:rsidRDefault="0067069D" w:rsidP="0067069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sz w:val="24"/>
          <w:szCs w:val="24"/>
        </w:rPr>
        <w:t xml:space="preserve">1. Утвердить отчет </w:t>
      </w:r>
      <w:r>
        <w:rPr>
          <w:rFonts w:ascii="Times New Roman" w:hAnsi="Times New Roman"/>
          <w:sz w:val="24"/>
          <w:szCs w:val="24"/>
        </w:rPr>
        <w:t>о деятельности депутатов</w:t>
      </w:r>
      <w:r w:rsidRPr="00355E8C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 за 20</w:t>
      </w:r>
      <w:r>
        <w:rPr>
          <w:rFonts w:ascii="Times New Roman" w:hAnsi="Times New Roman"/>
          <w:sz w:val="24"/>
          <w:szCs w:val="24"/>
        </w:rPr>
        <w:t>2</w:t>
      </w:r>
      <w:r w:rsidR="00025D99">
        <w:rPr>
          <w:rFonts w:ascii="Times New Roman" w:hAnsi="Times New Roman"/>
          <w:sz w:val="24"/>
          <w:szCs w:val="24"/>
        </w:rPr>
        <w:t>2</w:t>
      </w:r>
      <w:r w:rsidRPr="00355E8C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E8C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опубликованию.</w:t>
      </w:r>
    </w:p>
    <w:p w:rsidR="0067069D" w:rsidRPr="00355E8C" w:rsidRDefault="0067069D" w:rsidP="00670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643A19" w:rsidRDefault="00EE626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67069D" w:rsidRPr="00643A19">
        <w:rPr>
          <w:rFonts w:ascii="Times New Roman" w:hAnsi="Times New Roman"/>
          <w:b/>
          <w:sz w:val="24"/>
          <w:szCs w:val="24"/>
          <w:lang w:eastAsia="ar-SA"/>
        </w:rPr>
        <w:t>редседател</w:t>
      </w:r>
      <w:r>
        <w:rPr>
          <w:rFonts w:ascii="Times New Roman" w:hAnsi="Times New Roman"/>
          <w:b/>
          <w:sz w:val="24"/>
          <w:szCs w:val="24"/>
          <w:lang w:eastAsia="ar-SA"/>
        </w:rPr>
        <w:t>ь</w:t>
      </w:r>
      <w:r w:rsidR="0067069D"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43A19">
        <w:rPr>
          <w:rFonts w:ascii="Times New Roman" w:hAnsi="Times New Roman"/>
          <w:b/>
          <w:sz w:val="24"/>
          <w:szCs w:val="24"/>
          <w:lang w:eastAsia="ar-SA"/>
        </w:rPr>
        <w:t>Михайловской городской Думы</w:t>
      </w: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                                                                </w:t>
      </w:r>
      <w:r w:rsidR="005841D3">
        <w:rPr>
          <w:rFonts w:ascii="Times New Roman" w:hAnsi="Times New Roman"/>
          <w:b/>
          <w:sz w:val="24"/>
          <w:szCs w:val="24"/>
          <w:lang w:eastAsia="ar-SA"/>
        </w:rPr>
        <w:t xml:space="preserve">            </w:t>
      </w:r>
      <w:r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="00EE626D">
        <w:rPr>
          <w:rFonts w:ascii="Times New Roman" w:hAnsi="Times New Roman"/>
          <w:b/>
          <w:sz w:val="24"/>
          <w:szCs w:val="24"/>
          <w:lang w:eastAsia="ar-SA"/>
        </w:rPr>
        <w:t>В.</w:t>
      </w:r>
      <w:r w:rsidR="00025D99">
        <w:rPr>
          <w:rFonts w:ascii="Times New Roman" w:hAnsi="Times New Roman"/>
          <w:b/>
          <w:sz w:val="24"/>
          <w:szCs w:val="24"/>
          <w:lang w:eastAsia="ar-SA"/>
        </w:rPr>
        <w:t>А.Круглов</w:t>
      </w:r>
      <w:r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069D" w:rsidRPr="00643A19" w:rsidRDefault="0067069D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7069D" w:rsidRPr="00643A19" w:rsidRDefault="00025D99" w:rsidP="0067069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___________</w:t>
      </w:r>
      <w:r w:rsidR="0067069D"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202</w:t>
      </w: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67069D" w:rsidRPr="00643A1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Pr="00355E8C" w:rsidRDefault="0067069D" w:rsidP="0067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lastRenderedPageBreak/>
        <w:t>Приложение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>к решению Михайловской городской Думы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 xml:space="preserve"> Волгоградской области от </w:t>
      </w:r>
      <w:r>
        <w:rPr>
          <w:rFonts w:ascii="Times New Roman" w:hAnsi="Times New Roman"/>
        </w:rPr>
        <w:t xml:space="preserve">  </w:t>
      </w:r>
      <w:r w:rsidRPr="0082418D">
        <w:rPr>
          <w:rFonts w:ascii="Times New Roman" w:hAnsi="Times New Roman"/>
        </w:rPr>
        <w:t xml:space="preserve"> №</w:t>
      </w:r>
      <w:r w:rsidR="00025D99">
        <w:rPr>
          <w:rFonts w:ascii="Times New Roman" w:hAnsi="Times New Roman"/>
        </w:rPr>
        <w:t xml:space="preserve"> </w:t>
      </w:r>
      <w:r w:rsidRPr="0082418D">
        <w:rPr>
          <w:rFonts w:ascii="Times New Roman" w:hAnsi="Times New Roman"/>
        </w:rPr>
        <w:t xml:space="preserve">         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 xml:space="preserve">«Отчет о деятельности депутатов Михайловской городской Думы </w:t>
      </w:r>
    </w:p>
    <w:p w:rsidR="0067069D" w:rsidRPr="0082418D" w:rsidRDefault="0067069D" w:rsidP="0067069D">
      <w:pPr>
        <w:spacing w:after="0" w:line="240" w:lineRule="auto"/>
        <w:jc w:val="right"/>
        <w:rPr>
          <w:rFonts w:ascii="Times New Roman" w:hAnsi="Times New Roman"/>
        </w:rPr>
      </w:pPr>
      <w:r w:rsidRPr="0082418D">
        <w:rPr>
          <w:rFonts w:ascii="Times New Roman" w:hAnsi="Times New Roman"/>
        </w:rPr>
        <w:t>Волгоградской области за 202</w:t>
      </w:r>
      <w:r w:rsidR="00025D99">
        <w:rPr>
          <w:rFonts w:ascii="Times New Roman" w:hAnsi="Times New Roman"/>
        </w:rPr>
        <w:t>2</w:t>
      </w:r>
      <w:r w:rsidRPr="0082418D">
        <w:rPr>
          <w:rFonts w:ascii="Times New Roman" w:hAnsi="Times New Roman"/>
        </w:rPr>
        <w:t xml:space="preserve"> год»</w:t>
      </w:r>
    </w:p>
    <w:p w:rsidR="0067069D" w:rsidRDefault="0067069D" w:rsidP="00670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Михайловская городская Дума состоит из 21 депутата. В 2022 году осуществляли полномочия депутаты шестого созыва и седьмого созыва. 9 депутатов из шестого созыва были избраны жителями городского округа город Михайловка в седьмой созыв. В соответствии со структурой Михайловской городской Думы</w:t>
      </w:r>
      <w:r w:rsidRPr="00DD783B">
        <w:rPr>
          <w:sz w:val="24"/>
          <w:szCs w:val="24"/>
        </w:rPr>
        <w:t xml:space="preserve"> </w:t>
      </w:r>
      <w:r w:rsidRPr="00DD783B">
        <w:rPr>
          <w:rFonts w:ascii="Times New Roman" w:hAnsi="Times New Roman"/>
          <w:sz w:val="24"/>
          <w:szCs w:val="24"/>
        </w:rPr>
        <w:t xml:space="preserve">осуществляют свою деятельность 3 постоянные комиссии. 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Профильные комиссии разрабатывают и предварительно рассматривают проекты решений городской Думы и другие вопросы, которые входят в полномочия Михайловской городской Думы.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комиссией по бюджетной, налоговой, экономической политике и предпринимательству было проведено 7 заседаний, рассмотрено 43 вопроса;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 xml:space="preserve"> - комиссией по природопользованию и охране окружающей среды - 7 заседаний, рассмотрен 27 вопрос; 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комиссией по социальной политике и защите прав граждан - 6 заседаний, рассмотрен</w:t>
      </w:r>
      <w:r>
        <w:rPr>
          <w:rFonts w:ascii="Times New Roman" w:hAnsi="Times New Roman"/>
          <w:sz w:val="24"/>
          <w:szCs w:val="24"/>
        </w:rPr>
        <w:t>о</w:t>
      </w:r>
      <w:r w:rsidRPr="00DD783B">
        <w:rPr>
          <w:rFonts w:ascii="Times New Roman" w:hAnsi="Times New Roman"/>
          <w:sz w:val="24"/>
          <w:szCs w:val="24"/>
        </w:rPr>
        <w:t xml:space="preserve"> 30 вопрос</w:t>
      </w:r>
      <w:r>
        <w:rPr>
          <w:rFonts w:ascii="Times New Roman" w:hAnsi="Times New Roman"/>
          <w:sz w:val="24"/>
          <w:szCs w:val="24"/>
        </w:rPr>
        <w:t>ов</w:t>
      </w:r>
      <w:r w:rsidRPr="00DD783B">
        <w:rPr>
          <w:rFonts w:ascii="Times New Roman" w:hAnsi="Times New Roman"/>
          <w:sz w:val="24"/>
          <w:szCs w:val="24"/>
        </w:rPr>
        <w:t>.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Основной формой работы городской Думы является заседание городской Думы. В 2022 г. было проведено 19 заседаний. Принято 109 решений.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Если классифицировать решения Михайловской городской Думы, то: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- 14 решений были приняты в бюджетной, экономической сферах;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- 12 решений касались владения, пользования и распоряжения имуществом;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- 20 - градостроительной деятельности и благоустройства;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- 20 - деятельности городской Думы;</w:t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- 14 - социальной сферы;</w:t>
      </w:r>
      <w:r w:rsidRPr="00DD783B">
        <w:rPr>
          <w:rFonts w:ascii="Times New Roman" w:hAnsi="Times New Roman"/>
          <w:sz w:val="24"/>
          <w:szCs w:val="24"/>
        </w:rPr>
        <w:tab/>
      </w:r>
    </w:p>
    <w:p w:rsidR="00D578F0" w:rsidRPr="00DD783B" w:rsidRDefault="00D578F0" w:rsidP="00D578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- 29 решений регулируют иные вопросы.</w:t>
      </w:r>
    </w:p>
    <w:p w:rsidR="00D578F0" w:rsidRPr="00DD783B" w:rsidRDefault="00D578F0" w:rsidP="00D578F0">
      <w:pPr>
        <w:spacing w:after="0" w:line="240" w:lineRule="auto"/>
        <w:ind w:right="22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78F0" w:rsidRPr="00707DEB" w:rsidRDefault="00D578F0" w:rsidP="00D578F0">
      <w:pPr>
        <w:spacing w:after="0" w:line="240" w:lineRule="auto"/>
        <w:ind w:right="227" w:firstLine="540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В рамках бюджетного процесса рассмотрены:</w:t>
      </w:r>
    </w:p>
    <w:p w:rsidR="00D578F0" w:rsidRPr="00707DEB" w:rsidRDefault="00D578F0" w:rsidP="00D578F0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- вопросы, касающиеся изменений в бюджет городского округа город Михайловка на 2022 год и на плановый период 2023 и 2024 годов,</w:t>
      </w:r>
    </w:p>
    <w:p w:rsidR="00D578F0" w:rsidRPr="00707DEB" w:rsidRDefault="00D578F0" w:rsidP="00D5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bCs/>
          <w:sz w:val="24"/>
          <w:szCs w:val="24"/>
          <w:lang w:eastAsia="ar-SA"/>
        </w:rPr>
        <w:t xml:space="preserve">- принятие </w:t>
      </w:r>
      <w:r w:rsidRPr="00707DEB">
        <w:rPr>
          <w:rFonts w:ascii="Times New Roman" w:hAnsi="Times New Roman"/>
          <w:sz w:val="24"/>
          <w:szCs w:val="24"/>
        </w:rPr>
        <w:t>бюджета городского округа город Михайловка на 2023 год и на плановый период 2024 и 2025 годов</w:t>
      </w:r>
      <w:r w:rsidR="00841D67">
        <w:rPr>
          <w:rFonts w:ascii="Times New Roman" w:hAnsi="Times New Roman"/>
          <w:sz w:val="24"/>
          <w:szCs w:val="24"/>
        </w:rPr>
        <w:t>.</w:t>
      </w:r>
    </w:p>
    <w:p w:rsidR="00D578F0" w:rsidRPr="00D578F0" w:rsidRDefault="00D578F0" w:rsidP="00D578F0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D578F0">
        <w:rPr>
          <w:rFonts w:ascii="Times New Roman" w:hAnsi="Times New Roman" w:cs="Times New Roman"/>
          <w:sz w:val="24"/>
          <w:szCs w:val="24"/>
        </w:rPr>
        <w:t xml:space="preserve">      В сфере управления муниципальной собственностью городского округа город Михайловка:</w:t>
      </w:r>
    </w:p>
    <w:p w:rsidR="00D578F0" w:rsidRPr="00D578F0" w:rsidRDefault="00D578F0" w:rsidP="00D578F0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D578F0">
        <w:rPr>
          <w:rFonts w:ascii="Times New Roman" w:hAnsi="Times New Roman" w:cs="Times New Roman"/>
          <w:sz w:val="24"/>
          <w:szCs w:val="24"/>
        </w:rPr>
        <w:t>- вносились изменения в план приватизации муниципального имущества на 2022 год и пла</w:t>
      </w:r>
      <w:r w:rsidR="00841D67">
        <w:rPr>
          <w:rFonts w:ascii="Times New Roman" w:hAnsi="Times New Roman" w:cs="Times New Roman"/>
          <w:sz w:val="24"/>
          <w:szCs w:val="24"/>
        </w:rPr>
        <w:t>новый период 2023 и 2024 годов,</w:t>
      </w:r>
    </w:p>
    <w:p w:rsidR="00D578F0" w:rsidRPr="00D578F0" w:rsidRDefault="00D578F0" w:rsidP="00D578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578F0">
        <w:rPr>
          <w:rFonts w:ascii="Times New Roman" w:hAnsi="Times New Roman"/>
          <w:sz w:val="24"/>
          <w:szCs w:val="24"/>
        </w:rPr>
        <w:t>- рассмотрен прогнозный план приватизации муниципального имущества на 2023 год и плановый период 2024 и 2025 годов.</w:t>
      </w:r>
    </w:p>
    <w:p w:rsidR="00D578F0" w:rsidRPr="00D578F0" w:rsidRDefault="00D578F0" w:rsidP="00D578F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78F0">
        <w:rPr>
          <w:rFonts w:ascii="Times New Roman" w:hAnsi="Times New Roman"/>
          <w:sz w:val="24"/>
          <w:szCs w:val="24"/>
        </w:rPr>
        <w:t xml:space="preserve">В программу приватизации включено 17 объектов, расположенных как на территории города Михайловка, так и на сельской территории городского округа. Преимущественно программа сформирована из объектов, высвободившихся из оперативного управления в процессе реорганизации муниципальных учреждений, в связи с тем, что данные объекты не соответствуют санитарным требованиям, требованиям безопасности, а так же требованиям к помещениям в соответствии с образовательными стандартами. Потребности муниципальных учреждений в использовании этих объектов нет. </w:t>
      </w:r>
    </w:p>
    <w:p w:rsidR="00D578F0" w:rsidRPr="00707DEB" w:rsidRDefault="00D578F0" w:rsidP="00D578F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eastAsia="ar-SA"/>
        </w:rPr>
      </w:pPr>
      <w:r w:rsidRPr="00D578F0">
        <w:rPr>
          <w:rStyle w:val="ae"/>
          <w:color w:val="212529"/>
          <w:sz w:val="24"/>
          <w:szCs w:val="24"/>
          <w:shd w:val="clear" w:color="auto" w:fill="FFFFFF"/>
        </w:rPr>
        <w:lastRenderedPageBreak/>
        <w:t>Внесены изменения в решение Михайловской городской Думы Волгоградской области от 29.11.2019 г.</w:t>
      </w:r>
      <w:r w:rsidRPr="00707DEB">
        <w:rPr>
          <w:rStyle w:val="ae"/>
          <w:color w:val="212529"/>
          <w:sz w:val="24"/>
          <w:szCs w:val="24"/>
          <w:shd w:val="clear" w:color="auto" w:fill="FFFFFF"/>
        </w:rPr>
        <w:t xml:space="preserve"> № 239 «Об установлении налога на имущество физических лиц» </w:t>
      </w:r>
      <w:r w:rsidRPr="00707DEB">
        <w:rPr>
          <w:b w:val="0"/>
          <w:sz w:val="24"/>
          <w:szCs w:val="24"/>
          <w:lang w:eastAsia="ar-SA"/>
        </w:rPr>
        <w:t>с целью приведения решения в соответствие с модельным муниципальным нормативным правовым актом, разработанным государственно-правовым управлением и согласованным с прокуратурой Волгоградской области. Данные изменения соответствуют положениям Налогового кодекса и устанавливают размер и порядок предоставления льготы по налогу на имущество физических лиц.</w:t>
      </w:r>
    </w:p>
    <w:p w:rsidR="00D578F0" w:rsidRPr="00707DEB" w:rsidRDefault="00D578F0" w:rsidP="00D578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7DEB">
        <w:rPr>
          <w:rFonts w:ascii="Times New Roman" w:hAnsi="Times New Roman" w:cs="Times New Roman"/>
          <w:b w:val="0"/>
          <w:sz w:val="24"/>
          <w:szCs w:val="24"/>
        </w:rPr>
        <w:t xml:space="preserve">Утвержден Порядок определения платы за использование земельных участков, находящихся в собственности городского округа город Михайловка Волгоградской области, для возведения гражданами гаражей, являющихся некапитальными сооружениями. </w:t>
      </w:r>
    </w:p>
    <w:p w:rsidR="00D578F0" w:rsidRPr="00707DEB" w:rsidRDefault="00D578F0" w:rsidP="00D57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eastAsia="Lucida Sans Unicode" w:hAnsi="Times New Roman"/>
          <w:bCs/>
          <w:spacing w:val="-2"/>
          <w:sz w:val="24"/>
          <w:szCs w:val="24"/>
        </w:rPr>
        <w:t xml:space="preserve">Порядок принят в целях урегулирования отношений по использованию </w:t>
      </w:r>
      <w:r w:rsidRPr="00707DEB">
        <w:rPr>
          <w:rFonts w:ascii="Times New Roman" w:eastAsia="Calibri" w:hAnsi="Times New Roman"/>
          <w:sz w:val="24"/>
          <w:szCs w:val="24"/>
        </w:rPr>
        <w:t>земельных участков, находящихся в собственности городского округа город Михайловка Волгоградской области, для возведения гражданами гаражей, являющихся некапитальными сооружениями в части установления Порядка определения платы за использование земельных участков под такими объектами</w:t>
      </w:r>
      <w:r w:rsidRPr="00707DEB">
        <w:rPr>
          <w:rFonts w:ascii="Times New Roman" w:hAnsi="Times New Roman"/>
          <w:sz w:val="24"/>
          <w:szCs w:val="24"/>
        </w:rPr>
        <w:t xml:space="preserve">. </w:t>
      </w:r>
    </w:p>
    <w:p w:rsidR="00D578F0" w:rsidRPr="00707DEB" w:rsidRDefault="00D578F0" w:rsidP="00D578F0">
      <w:pPr>
        <w:keepNext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         Утвержден Порядок принятия решений о создании, реорганизации и ликвидации муниципальных унитарных предприятий городского округа город Михайловка Волгоградской области, а также об утверждении уставов муниципальных унитарных предприятий городского округа город Михайловка Волгоградской области и внесении в них изменений. Принят в целях обеспечения единства правового пространства, упорядочения процедур прокуратурой Волгоградской области совместно с государственно-правовым управлением аппарат Губернатора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707DEB">
        <w:rPr>
          <w:rFonts w:ascii="Times New Roman" w:hAnsi="Times New Roman"/>
          <w:sz w:val="24"/>
          <w:szCs w:val="24"/>
        </w:rPr>
        <w:t xml:space="preserve">  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Внесены изменения в решение Михайловской городской Думы Волгоградской области от 27.05.2020 № 281 </w:t>
      </w:r>
      <w:r w:rsidRPr="00707DEB">
        <w:rPr>
          <w:rFonts w:ascii="Times New Roman" w:hAnsi="Times New Roman"/>
          <w:bCs/>
          <w:sz w:val="24"/>
          <w:szCs w:val="24"/>
          <w:highlight w:val="white"/>
        </w:rPr>
        <w:t>«</w:t>
      </w:r>
      <w:r w:rsidRPr="00707DEB">
        <w:rPr>
          <w:rFonts w:ascii="Times New Roman" w:hAnsi="Times New Roman"/>
          <w:sz w:val="24"/>
          <w:szCs w:val="24"/>
        </w:rPr>
        <w:t>Об утверждении Порядка размещения нестационарных торговых объектов на территории городского округа город Михайловка Волгоградской области</w:t>
      </w:r>
      <w:r w:rsidRPr="00707DEB">
        <w:rPr>
          <w:rFonts w:ascii="Times New Roman" w:hAnsi="Times New Roman"/>
          <w:sz w:val="24"/>
          <w:szCs w:val="24"/>
          <w:highlight w:val="white"/>
        </w:rPr>
        <w:t>»</w:t>
      </w:r>
      <w:r w:rsidRPr="00707DEB">
        <w:rPr>
          <w:rFonts w:ascii="Times New Roman" w:hAnsi="Times New Roman"/>
          <w:sz w:val="24"/>
          <w:szCs w:val="24"/>
        </w:rPr>
        <w:t>.</w:t>
      </w:r>
    </w:p>
    <w:p w:rsidR="00D578F0" w:rsidRPr="00707DEB" w:rsidRDefault="00D578F0" w:rsidP="00D578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Решение принято в целях дополнения отдельных положений, устранения имеющихся противоречий,  исключения отдельных положений  и в связи с утратой актуальности отдельных норм. </w:t>
      </w:r>
    </w:p>
    <w:p w:rsidR="00D578F0" w:rsidRPr="00707DEB" w:rsidRDefault="00D578F0" w:rsidP="00D578F0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Утвержден Порядок установления размера платы за содержание жилого помещения на территории городского округа город Михайловка Волгоградской области.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Необходимость принятия Порядка установления размера платы за содержание жилого помещения заключалась в определении процедуры установления вышеуказанного размера платы: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- для собственников жилых помещений в многоквартирном доме в случае, если собственники жилых помещений в многоквартирном доме на их общем собрании выбрали способ управления - управление управляющей организацией, но не приняли решение об установлении размера платы за содержание жилого помещения;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- для собственников жилых помещений в многоквартирном доме в случае, если собственники жилых помещений в многоквартирном доме на их общем собрании выбрали способ непосредственного управления многоквартирным домом собственниками жилых помещений в многоквартирном доме, но не приняли решение об установлении размера платы за содержание жилого помещения;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-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D578F0" w:rsidRPr="00707DEB" w:rsidRDefault="00D578F0" w:rsidP="00D578F0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7DEB">
        <w:rPr>
          <w:rFonts w:ascii="Times New Roman" w:hAnsi="Times New Roman"/>
          <w:sz w:val="24"/>
          <w:szCs w:val="24"/>
        </w:rPr>
        <w:t xml:space="preserve">       Внесены  изменения  в  решение Михайловской  городской Думы Волгоградской области от 28  июня  2011 г. № 600 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определении размера платы за их оказание». Данный перечень не актуализировался с 2011 года. С развитием межведомственного взаимодействия между органами и организациями, у </w:t>
      </w:r>
      <w:r w:rsidRPr="00707DEB">
        <w:rPr>
          <w:rFonts w:ascii="Times New Roman" w:hAnsi="Times New Roman"/>
          <w:sz w:val="24"/>
          <w:szCs w:val="24"/>
        </w:rPr>
        <w:lastRenderedPageBreak/>
        <w:t xml:space="preserve">заявителя в настоящее время </w:t>
      </w:r>
      <w:r w:rsidRPr="00707DEB">
        <w:rPr>
          <w:rFonts w:ascii="Times New Roman" w:hAnsi="Times New Roman"/>
          <w:sz w:val="24"/>
          <w:szCs w:val="24"/>
          <w:shd w:val="clear" w:color="auto" w:fill="FFFFFF"/>
        </w:rPr>
        <w:t>отпала необходимость получения ряда услуг у сторонних организаций.</w:t>
      </w:r>
    </w:p>
    <w:p w:rsidR="00D578F0" w:rsidRPr="00707DEB" w:rsidRDefault="00D578F0" w:rsidP="00D57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Письмом Комитета экономической политики и развития Волгоградской области администрациям городских округов и муниципальных районов Волгоградской области  поручено актуализировать указанный перечень услуг до 29 апреля 2022 года. </w:t>
      </w:r>
    </w:p>
    <w:p w:rsidR="00D578F0" w:rsidRPr="00707DEB" w:rsidRDefault="00D578F0" w:rsidP="00D578F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07DEB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07DEB">
        <w:rPr>
          <w:rFonts w:ascii="Times New Roman" w:eastAsia="Times New Roman" w:hAnsi="Times New Roman"/>
          <w:sz w:val="24"/>
          <w:szCs w:val="24"/>
        </w:rPr>
        <w:t xml:space="preserve">Внесены изменения </w:t>
      </w:r>
      <w:r w:rsidRPr="00707DEB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hyperlink r:id="rId8" w:history="1">
        <w:r w:rsidRPr="00841D67">
          <w:rPr>
            <w:rStyle w:val="a6"/>
            <w:rFonts w:ascii="Times New Roman" w:eastAsia="Times New Roman" w:hAnsi="Times New Roman"/>
            <w:color w:val="000000"/>
            <w:sz w:val="24"/>
            <w:szCs w:val="24"/>
            <w:u w:val="none"/>
          </w:rPr>
          <w:t>решение</w:t>
        </w:r>
      </w:hyperlink>
      <w:r w:rsidRPr="00841D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7DEB">
        <w:rPr>
          <w:rFonts w:ascii="Times New Roman" w:eastAsia="Times New Roman" w:hAnsi="Times New Roman"/>
          <w:color w:val="000000"/>
          <w:sz w:val="24"/>
          <w:szCs w:val="24"/>
        </w:rPr>
        <w:t>Михайловской</w:t>
      </w:r>
      <w:r w:rsidRPr="00707DEB">
        <w:rPr>
          <w:rFonts w:ascii="Times New Roman" w:eastAsia="Times New Roman" w:hAnsi="Times New Roman"/>
          <w:sz w:val="24"/>
          <w:szCs w:val="24"/>
        </w:rPr>
        <w:t xml:space="preserve"> городской Думы Волгоградской области от 28 сентября 2018 №115 «Об установлении земельного налога».</w:t>
      </w:r>
    </w:p>
    <w:p w:rsidR="00D578F0" w:rsidRPr="00707DEB" w:rsidRDefault="00D578F0" w:rsidP="00D57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Вносимыми изменениями исключены положения о том, что налог и авансовые платежи по налогу подлежат уплате налогоплательщиками – организациями в порядке, установленном нормативными правовыми актами представительных органов муниципального образования. </w:t>
      </w:r>
    </w:p>
    <w:p w:rsidR="00D578F0" w:rsidRPr="00707DEB" w:rsidRDefault="00D578F0" w:rsidP="00D578F0">
      <w:pPr>
        <w:widowControl w:val="0"/>
        <w:shd w:val="clear" w:color="auto" w:fill="FFFFFF"/>
        <w:tabs>
          <w:tab w:val="left" w:pos="-3420"/>
          <w:tab w:val="left" w:pos="-324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7DEB">
        <w:rPr>
          <w:rFonts w:ascii="Times New Roman" w:hAnsi="Times New Roman"/>
          <w:sz w:val="24"/>
          <w:szCs w:val="24"/>
        </w:rPr>
        <w:t xml:space="preserve">Внесены изменения в Правила землепользования и застройки.   </w:t>
      </w:r>
    </w:p>
    <w:p w:rsidR="00D578F0" w:rsidRPr="00707DEB" w:rsidRDefault="00D578F0" w:rsidP="00D578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Изменения вносились в связи с вступлением в силу с 12.05.2022 Федерального закона от 01.05.2022 № 122-ФЗ «О внесении изменений в Водный кодекс Российской Федерации».</w:t>
      </w:r>
    </w:p>
    <w:p w:rsidR="00D578F0" w:rsidRPr="00707DEB" w:rsidRDefault="00D578F0" w:rsidP="00D578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Также были внесены изменения в связи с вступлением в силу приказа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участков». Изменения внесены в текстовую часть и картографические материалы в целях соответствия Правил землепользования и застройки городского округа федеральному законодательству.</w:t>
      </w:r>
    </w:p>
    <w:p w:rsidR="00D578F0" w:rsidRPr="00707DEB" w:rsidRDefault="00D578F0" w:rsidP="00D578F0">
      <w:pPr>
        <w:shd w:val="clear" w:color="auto" w:fill="FFFFFF"/>
        <w:spacing w:after="0" w:line="240" w:lineRule="auto"/>
        <w:ind w:left="14" w:firstLine="553"/>
        <w:jc w:val="both"/>
        <w:textAlignment w:val="baseline"/>
        <w:rPr>
          <w:rStyle w:val="1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Внесены изменения в решение Михайловской городской Думы 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  <w:r w:rsidRPr="00707DEB">
        <w:rPr>
          <w:rFonts w:ascii="Times New Roman" w:hAnsi="Times New Roman"/>
          <w:i/>
          <w:sz w:val="24"/>
          <w:szCs w:val="24"/>
        </w:rPr>
        <w:t xml:space="preserve">. </w:t>
      </w:r>
      <w:r w:rsidRPr="00707DEB">
        <w:rPr>
          <w:rStyle w:val="1"/>
          <w:sz w:val="24"/>
          <w:szCs w:val="24"/>
        </w:rPr>
        <w:t>Изменения были внесены в связи с объединением отдела  жилищно-коммунального хозяйства и отдел благоустройства администрации городского округа город Михайловка в отдел жилищно-коммунального и городского хозяйства.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b/>
          <w:sz w:val="24"/>
          <w:szCs w:val="24"/>
        </w:rPr>
        <w:t xml:space="preserve">          </w:t>
      </w:r>
      <w:r w:rsidRPr="00707DEB">
        <w:rPr>
          <w:rFonts w:ascii="Times New Roman" w:hAnsi="Times New Roman"/>
          <w:sz w:val="24"/>
          <w:szCs w:val="24"/>
        </w:rPr>
        <w:t>В целях определения процедуры проведения муниципального  контроля: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внесены изменения в решения Михайловской городской Думы, утверждающие Положения о муниципальном контроле</w:t>
      </w:r>
      <w:r w:rsidRPr="00707DEB">
        <w:rPr>
          <w:rFonts w:ascii="Times New Roman" w:hAnsi="Times New Roman"/>
          <w:i/>
          <w:sz w:val="24"/>
          <w:szCs w:val="24"/>
        </w:rPr>
        <w:t xml:space="preserve">: 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pacing w:val="2"/>
          <w:sz w:val="24"/>
          <w:szCs w:val="24"/>
        </w:rPr>
        <w:t>- на автомобильном транспорте, городском наземном электрическом транспорте и в дорожном хозяйстве городского округа город Михайловка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- в сфере благоустройства городского округа город Михайловка 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 xml:space="preserve">- о муниципальном земельном контроле в границах городского округа город Михайловка </w:t>
      </w:r>
    </w:p>
    <w:p w:rsidR="00D578F0" w:rsidRPr="00707DEB" w:rsidRDefault="00D578F0" w:rsidP="00D57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- о муниципальном жилищном контроле на территории городского округа город Михайловка</w:t>
      </w:r>
      <w:r>
        <w:rPr>
          <w:rFonts w:ascii="Times New Roman" w:hAnsi="Times New Roman"/>
          <w:sz w:val="24"/>
          <w:szCs w:val="24"/>
        </w:rPr>
        <w:t>.</w:t>
      </w:r>
    </w:p>
    <w:p w:rsidR="00D578F0" w:rsidRPr="00707DEB" w:rsidRDefault="00D578F0" w:rsidP="00D578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DEB">
        <w:rPr>
          <w:rFonts w:ascii="Times New Roman" w:hAnsi="Times New Roman" w:cs="Times New Roman"/>
          <w:sz w:val="24"/>
          <w:szCs w:val="24"/>
        </w:rPr>
        <w:t>Принято решение, изменяющее Порядок организации и проведения общественных обсуждений и публичных слушаний  по проектам документов в сфере градостроительной деятельности в городском округе город Михайловка Волгоградской области. Решение было принято с целью соответствия Порядка федеральному законодательству, и определяет форму участия населения городского округа город Михайловка Волгоградской области в осуществлении местного самоуправления - общественные обсуждения или публичные слушания, а также предусматривает исключение указания возможности получения информации об услугах посредством Регионального портала государственных и муниципальных услуг (функций) Волгоградской области .</w:t>
      </w:r>
    </w:p>
    <w:p w:rsidR="00D578F0" w:rsidRPr="00707DEB" w:rsidRDefault="00D578F0" w:rsidP="00D578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EB">
        <w:rPr>
          <w:rFonts w:ascii="Times New Roman" w:hAnsi="Times New Roman" w:cs="Times New Roman"/>
          <w:sz w:val="24"/>
          <w:szCs w:val="24"/>
        </w:rPr>
        <w:t xml:space="preserve">Также были внесены изменения в Порядок организации и проведения общественных обсуждений и публичных слушаний  по проектам документов в сфере градостроительной деятельности в городском округе город Михайловка Волгоградской области с целью приведения его в соответствие федеральному законодательству, и дополнился положениями о том, что в случае подготовки изменений в генеральный план городского округа применительно к территории одного или нескольких населенных пунктов, их частей общественные обсуждения или публичные слушания проводятся в </w:t>
      </w:r>
      <w:r w:rsidRPr="00707DEB">
        <w:rPr>
          <w:rFonts w:ascii="Times New Roman" w:hAnsi="Times New Roman" w:cs="Times New Roman"/>
          <w:sz w:val="24"/>
          <w:szCs w:val="24"/>
        </w:rPr>
        <w:lastRenderedPageBreak/>
        <w:t>границах территории, в отношении которой принято решение о подготовке предложений о внесении в генеральный план изменений.</w:t>
      </w:r>
    </w:p>
    <w:p w:rsidR="00D578F0" w:rsidRPr="00707DEB" w:rsidRDefault="00D578F0" w:rsidP="00D5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bCs/>
          <w:sz w:val="24"/>
          <w:szCs w:val="24"/>
          <w:lang w:eastAsia="ar-SA"/>
        </w:rPr>
        <w:t>Внесены изменения в</w:t>
      </w:r>
      <w:r w:rsidRPr="00707DEB">
        <w:rPr>
          <w:rFonts w:ascii="Times New Roman" w:hAnsi="Times New Roman"/>
          <w:sz w:val="24"/>
          <w:szCs w:val="24"/>
        </w:rPr>
        <w:t xml:space="preserve">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 10</w:t>
      </w:r>
      <w:r w:rsidRPr="00707DEB">
        <w:rPr>
          <w:rFonts w:ascii="Times New Roman" w:hAnsi="Times New Roman"/>
          <w:bCs/>
          <w:spacing w:val="-4"/>
          <w:w w:val="103"/>
          <w:sz w:val="24"/>
          <w:szCs w:val="24"/>
        </w:rPr>
        <w:t>.  Необходимость принятия возникла в связи с</w:t>
      </w:r>
      <w:r w:rsidRPr="00707DEB">
        <w:rPr>
          <w:rFonts w:ascii="Times New Roman" w:hAnsi="Times New Roman"/>
          <w:sz w:val="24"/>
          <w:szCs w:val="24"/>
        </w:rPr>
        <w:t xml:space="preserve"> многочисленными обращениями граждан (собственников многоквартирных домов) с просьбами о выполнении капитального ремонта фасадов многоквартирных домов системой металлического сайдинга вместо  системы "мокрого фасада",  с заключением специализированной  организации  о рациональности использования системы металлосайдинга на некоторых многоквартирных домах  по техническим причинам (близость магистрального газопровода, обеспечение  пространственной жесткости здания,  энергоэффективность  и  т.д.).</w:t>
      </w:r>
    </w:p>
    <w:p w:rsidR="00D578F0" w:rsidRPr="00707DEB" w:rsidRDefault="00D578F0" w:rsidP="00D57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в</w:t>
      </w:r>
      <w:r w:rsidRPr="00707DEB">
        <w:rPr>
          <w:rFonts w:ascii="Times New Roman" w:hAnsi="Times New Roman"/>
          <w:bCs/>
          <w:sz w:val="24"/>
          <w:szCs w:val="24"/>
        </w:rPr>
        <w:t xml:space="preserve">несены изменения </w:t>
      </w:r>
      <w:r w:rsidRPr="00707DEB">
        <w:rPr>
          <w:rFonts w:ascii="Times New Roman" w:hAnsi="Times New Roman"/>
          <w:bCs/>
          <w:spacing w:val="-6"/>
          <w:w w:val="103"/>
          <w:sz w:val="24"/>
          <w:szCs w:val="24"/>
        </w:rPr>
        <w:t>в решение Михайловской городской Думы Волгоградской области от 30.10.2017 № 16 «Об утверждении Местных нормативов градостроительного проектирования городского округа город Михайловка Волгоградской области»</w:t>
      </w:r>
      <w:r w:rsidRPr="00707DEB">
        <w:rPr>
          <w:rFonts w:ascii="Times New Roman" w:hAnsi="Times New Roman"/>
          <w:i/>
          <w:sz w:val="24"/>
          <w:szCs w:val="24"/>
        </w:rPr>
        <w:t xml:space="preserve">. </w:t>
      </w:r>
      <w:r w:rsidRPr="00707DEB">
        <w:rPr>
          <w:rFonts w:ascii="Times New Roman" w:hAnsi="Times New Roman"/>
          <w:sz w:val="24"/>
          <w:szCs w:val="24"/>
        </w:rPr>
        <w:t>Изменения внесены в основную часть и материалы по обоснованию расчетных показателей МНГП, в части установления расчетных показателей минимально допустимого уровня обеспеченности объектами, и максимально допустимого уровня территориальной доступности</w:t>
      </w:r>
      <w:r w:rsidRPr="00707DEB">
        <w:rPr>
          <w:rFonts w:ascii="Times New Roman" w:eastAsia="Calibri" w:hAnsi="Times New Roman"/>
          <w:sz w:val="24"/>
          <w:szCs w:val="24"/>
        </w:rPr>
        <w:t xml:space="preserve"> таких объектов для населения в следующих областях: </w:t>
      </w:r>
      <w:r w:rsidRPr="00707DEB">
        <w:rPr>
          <w:rFonts w:ascii="Times New Roman" w:hAnsi="Times New Roman"/>
          <w:sz w:val="24"/>
          <w:szCs w:val="24"/>
        </w:rPr>
        <w:t>теплоснабжение, водоснабжение, водоотведение, газоснабжение, электроснабжение, образование, здравоохранение, физическая культура и массовый спорт, автомобильные дороги и велотранспортная сеть, транспортное обслуживание.</w:t>
      </w:r>
    </w:p>
    <w:p w:rsidR="00D578F0" w:rsidRPr="00707DEB" w:rsidRDefault="00D578F0" w:rsidP="00D578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DEB">
        <w:rPr>
          <w:rFonts w:ascii="Times New Roman" w:eastAsia="Lucida Sans Unicode" w:hAnsi="Times New Roman"/>
          <w:color w:val="22272F"/>
          <w:kern w:val="2"/>
          <w:sz w:val="24"/>
          <w:szCs w:val="24"/>
          <w:shd w:val="clear" w:color="auto" w:fill="FFFFFF"/>
        </w:rPr>
        <w:t xml:space="preserve">Принят </w:t>
      </w:r>
      <w:r w:rsidRPr="00707DEB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в городском округе город Михайловка Волгоградской области.</w:t>
      </w:r>
    </w:p>
    <w:p w:rsidR="00D578F0" w:rsidRPr="00707DEB" w:rsidRDefault="00D578F0" w:rsidP="00D578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7DEB">
        <w:rPr>
          <w:rFonts w:ascii="Times New Roman" w:hAnsi="Times New Roman"/>
          <w:sz w:val="24"/>
          <w:szCs w:val="24"/>
        </w:rPr>
        <w:t>С целью устранения противоречий с действующим федеральным законодательством и пробелов правового регулирования,  дважды были внесены соответствующие изменения в Устав городского округа город Михайловка.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 </w:t>
      </w:r>
      <w:r w:rsidRPr="003C1AE6">
        <w:t>В 20</w:t>
      </w:r>
      <w:r>
        <w:t>22</w:t>
      </w:r>
      <w:r w:rsidRPr="003C1AE6">
        <w:t xml:space="preserve"> </w:t>
      </w:r>
      <w:r>
        <w:t xml:space="preserve">г. парламентариями всего заслушано 30 отчетов. Предварительно все отчеты рассматриваются на профильных комиссиях, что позволяет более тщательно проанализировать информацию, запросить дополнительные сведения и документы. 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245EB3">
        <w:t>Порядк</w:t>
      </w:r>
      <w:r>
        <w:t>ом</w:t>
      </w:r>
      <w:r w:rsidRPr="00245EB3">
        <w:t xml:space="preserve"> представления и рассмотрения ежегодного отчета главы городского округа город Михайловка</w:t>
      </w:r>
      <w:r>
        <w:t xml:space="preserve">, утвержденным решением городской Думы от 30.01.2018 г. № 52, в </w:t>
      </w:r>
      <w:r w:rsidRPr="007508FA">
        <w:t>апреле 20</w:t>
      </w:r>
      <w:r>
        <w:t>22</w:t>
      </w:r>
      <w:r w:rsidRPr="007508FA">
        <w:t xml:space="preserve"> г.,</w:t>
      </w:r>
      <w:r>
        <w:rPr>
          <w:b/>
        </w:rPr>
        <w:t xml:space="preserve"> </w:t>
      </w:r>
      <w:r w:rsidRPr="004E0945">
        <w:t>на заседании</w:t>
      </w:r>
      <w:r>
        <w:t>,</w:t>
      </w:r>
      <w:r w:rsidRPr="004E0945">
        <w:t xml:space="preserve"> </w:t>
      </w:r>
      <w:r>
        <w:t>депутаты</w:t>
      </w:r>
      <w:r w:rsidRPr="004E0945">
        <w:t xml:space="preserve"> </w:t>
      </w:r>
      <w:r>
        <w:t>з</w:t>
      </w:r>
      <w:r w:rsidRPr="002D1957">
        <w:t>аслуша</w:t>
      </w:r>
      <w:r>
        <w:t>ли</w:t>
      </w:r>
      <w:r w:rsidRPr="002D1957">
        <w:t xml:space="preserve"> и обсуди</w:t>
      </w:r>
      <w:r>
        <w:t>ли</w:t>
      </w:r>
      <w:r w:rsidRPr="002D1957">
        <w:t xml:space="preserve"> доклад</w:t>
      </w:r>
      <w:r w:rsidRPr="002D1957">
        <w:rPr>
          <w:b/>
        </w:rPr>
        <w:t xml:space="preserve"> </w:t>
      </w:r>
      <w:r w:rsidRPr="002D1957">
        <w:t>главы городского округа город Михайловка</w:t>
      </w:r>
      <w:r>
        <w:t xml:space="preserve"> </w:t>
      </w:r>
      <w:r w:rsidRPr="005F435A">
        <w:t>о результатах своей деятельности и деятельности администрации городского округа город Михайловка Волгоградской области за 20</w:t>
      </w:r>
      <w:r>
        <w:t>21</w:t>
      </w:r>
      <w:r w:rsidRPr="005F435A">
        <w:t xml:space="preserve"> год</w:t>
      </w:r>
      <w:r>
        <w:t xml:space="preserve">. </w:t>
      </w:r>
      <w:r w:rsidRPr="002D1957">
        <w:t xml:space="preserve">Михайловская городская Дума </w:t>
      </w:r>
      <w:r>
        <w:t xml:space="preserve">приняла решение об утверждении отчета главы, признала деятельность главы городского округа удовлетворительной. 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Для представителей депутатского корпуса одной из важных сторон благополучия граждан является их безопасность. Депутаты утвердили отчет о состоянии правопорядка на территории городского округа город Михайловка за 2021 г. 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Значимый блок работы представительного органа – работа социально-значимых организаций городского округа. В 2022 г. отчитались руководители организаций: </w:t>
      </w:r>
      <w:r w:rsidRPr="00704183">
        <w:t>АО «Михайловский городской рынок»</w:t>
      </w:r>
      <w:r>
        <w:t xml:space="preserve">, </w:t>
      </w:r>
      <w:r w:rsidRPr="00704183">
        <w:t>АУ «Комбинат благоустройства и озеленения»</w:t>
      </w:r>
      <w:r>
        <w:t>,</w:t>
      </w:r>
      <w:r w:rsidRPr="00704183">
        <w:t xml:space="preserve"> МУП «Михайловское водопров</w:t>
      </w:r>
      <w:r>
        <w:t xml:space="preserve">одно-канализационное хозяйство»,  </w:t>
      </w:r>
      <w:r w:rsidRPr="00704183">
        <w:t>ООО «Михайловский райкомхоз»</w:t>
      </w:r>
      <w:r>
        <w:t xml:space="preserve">, </w:t>
      </w:r>
      <w:r w:rsidRPr="00BF20A4">
        <w:t>АУ</w:t>
      </w:r>
      <w:r>
        <w:t xml:space="preserve"> </w:t>
      </w:r>
      <w:r w:rsidRPr="00BF20A4">
        <w:t xml:space="preserve"> городского округа город Михайловка Волгоградской области «Центр физической культуры и спорта»</w:t>
      </w:r>
      <w:r>
        <w:t xml:space="preserve">, </w:t>
      </w:r>
      <w:r w:rsidRPr="004168BD">
        <w:t>АУ «Редакция газеты «Призыв»</w:t>
      </w:r>
      <w:r>
        <w:t xml:space="preserve">, </w:t>
      </w:r>
      <w:r w:rsidRPr="00C254D2">
        <w:t>МУП «Михайловкажилпромгаз</w:t>
      </w:r>
      <w:r>
        <w:t xml:space="preserve">», АО «Михайловская ТЭЦ», ООО «Михайловское тепловое хозяйство». 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Также были заслушаны отчеты: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-  «</w:t>
      </w:r>
      <w:r w:rsidRPr="004F3A37">
        <w:t>Об организации питания в общеобразовательных и дошкольных учреждениях городского округа город Михайловка</w:t>
      </w:r>
      <w:r>
        <w:t>»;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- «</w:t>
      </w:r>
      <w:r w:rsidRPr="004F3A37">
        <w:t>О развитии физической культуры и спорта в учреждениях, подведомственных отделу по спорту и молодежной политике администрации городского округа</w:t>
      </w:r>
      <w:r>
        <w:t>»;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- «</w:t>
      </w:r>
      <w:r w:rsidRPr="004F3A37">
        <w:t>Об итогах работы учреждений общего образования городского округа город Михайловка</w:t>
      </w:r>
      <w:r>
        <w:t>»;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- «</w:t>
      </w:r>
      <w:r w:rsidRPr="004F3A37">
        <w:t>Об итогах работы учреждений дополнительного образования городского округа город Михайловка</w:t>
      </w:r>
      <w:r>
        <w:t>»;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«</w:t>
      </w:r>
      <w:r w:rsidRPr="004F3A37">
        <w:t>Итоги занятости подростков и молодежи в летний период 20</w:t>
      </w:r>
      <w:r>
        <w:t>21</w:t>
      </w:r>
      <w:r w:rsidRPr="004F3A37">
        <w:t xml:space="preserve"> г. в городском округе город Михайловка</w:t>
      </w:r>
      <w:r>
        <w:t>».</w:t>
      </w:r>
    </w:p>
    <w:p w:rsidR="00D578F0" w:rsidRDefault="00D578F0" w:rsidP="00D578F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Одним из важных отчетов для Михайловской городской Думы, является отчет о выполнении прогнозного плана (программы) приватизации муниципального имущества. В целях реализации прогнозного Плана (программы) приватизации имущества, находящегося в собственности городского округа город Михайловка Волгоградской области в 2021 году администрацией городского округа город Михайловка было опубликовано 26 электронных аукционов по продаже муниципального имущества (24 лота). </w:t>
      </w:r>
    </w:p>
    <w:p w:rsidR="00D578F0" w:rsidRPr="00850A53" w:rsidRDefault="00D578F0" w:rsidP="00D578F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578F0" w:rsidRPr="0007417C" w:rsidTr="005F4AE5">
        <w:tc>
          <w:tcPr>
            <w:tcW w:w="9571" w:type="dxa"/>
            <w:gridSpan w:val="3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50A53">
              <w:rPr>
                <w:rFonts w:ascii="Times New Roman" w:hAnsi="Times New Roman"/>
                <w:b/>
                <w:noProof/>
                <w:sz w:val="24"/>
                <w:szCs w:val="24"/>
              </w:rPr>
              <w:t>Количество зарегистрированной входящей, исходящей корреспонденции за 202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Pr="00850A5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год</w:t>
            </w: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F0" w:rsidRPr="0007417C" w:rsidTr="005F4AE5"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53">
              <w:rPr>
                <w:rFonts w:ascii="Times New Roman" w:hAnsi="Times New Roman"/>
                <w:b/>
                <w:sz w:val="24"/>
                <w:szCs w:val="24"/>
              </w:rPr>
              <w:t>Вид корреспонденции</w:t>
            </w:r>
          </w:p>
        </w:tc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53">
              <w:rPr>
                <w:rFonts w:ascii="Times New Roman" w:hAnsi="Times New Roman"/>
                <w:b/>
                <w:sz w:val="24"/>
                <w:szCs w:val="24"/>
              </w:rPr>
              <w:t>Количество входящей корреспонденции</w:t>
            </w:r>
          </w:p>
        </w:tc>
        <w:tc>
          <w:tcPr>
            <w:tcW w:w="3191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53">
              <w:rPr>
                <w:rFonts w:ascii="Times New Roman" w:hAnsi="Times New Roman"/>
                <w:b/>
                <w:sz w:val="24"/>
                <w:szCs w:val="24"/>
              </w:rPr>
              <w:t>Количество исходящей корреспонденции</w:t>
            </w:r>
          </w:p>
        </w:tc>
      </w:tr>
      <w:tr w:rsidR="00D578F0" w:rsidRPr="0007417C" w:rsidTr="005F4AE5"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91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578F0" w:rsidRPr="0007417C" w:rsidTr="005F4AE5"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По обращениям граждан</w:t>
            </w:r>
          </w:p>
        </w:tc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578F0" w:rsidRPr="0007417C" w:rsidTr="005F4AE5"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Переписка с надзорными органами</w:t>
            </w:r>
          </w:p>
        </w:tc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578F0" w:rsidRPr="0007417C" w:rsidTr="005F4AE5"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Документы для рассмотрения на заседании городской Думы</w:t>
            </w:r>
          </w:p>
        </w:tc>
        <w:tc>
          <w:tcPr>
            <w:tcW w:w="3190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8F0" w:rsidRPr="00850A53" w:rsidRDefault="00D578F0" w:rsidP="005F4A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78F0" w:rsidRPr="00850A53" w:rsidRDefault="00D578F0" w:rsidP="00D578F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D578F0" w:rsidRPr="00F40908" w:rsidRDefault="00D578F0" w:rsidP="00D5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908">
        <w:rPr>
          <w:rFonts w:ascii="Times New Roman" w:hAnsi="Times New Roman"/>
          <w:sz w:val="24"/>
          <w:szCs w:val="24"/>
        </w:rPr>
        <w:t xml:space="preserve">         Издано </w:t>
      </w:r>
      <w:r>
        <w:rPr>
          <w:rFonts w:ascii="Times New Roman" w:hAnsi="Times New Roman"/>
          <w:sz w:val="24"/>
          <w:szCs w:val="24"/>
        </w:rPr>
        <w:t>19</w:t>
      </w:r>
      <w:r w:rsidRPr="00F40908">
        <w:rPr>
          <w:rFonts w:ascii="Times New Roman" w:hAnsi="Times New Roman"/>
          <w:sz w:val="24"/>
          <w:szCs w:val="24"/>
        </w:rPr>
        <w:t xml:space="preserve"> распоряжени</w:t>
      </w:r>
      <w:r>
        <w:rPr>
          <w:rFonts w:ascii="Times New Roman" w:hAnsi="Times New Roman"/>
          <w:sz w:val="24"/>
          <w:szCs w:val="24"/>
        </w:rPr>
        <w:t>й</w:t>
      </w:r>
      <w:r w:rsidRPr="00F40908">
        <w:rPr>
          <w:rFonts w:ascii="Times New Roman" w:hAnsi="Times New Roman"/>
          <w:sz w:val="24"/>
          <w:szCs w:val="24"/>
        </w:rPr>
        <w:t xml:space="preserve"> по личному составу, подготовлено 1</w:t>
      </w:r>
      <w:r>
        <w:rPr>
          <w:rFonts w:ascii="Times New Roman" w:hAnsi="Times New Roman"/>
          <w:sz w:val="24"/>
          <w:szCs w:val="24"/>
        </w:rPr>
        <w:t>35</w:t>
      </w:r>
      <w:r w:rsidRPr="00F40908">
        <w:rPr>
          <w:rFonts w:ascii="Times New Roman" w:hAnsi="Times New Roman"/>
          <w:sz w:val="24"/>
          <w:szCs w:val="24"/>
        </w:rPr>
        <w:t xml:space="preserve"> распоряжений по основной деятельности и деятельности  городской Думы, заключено </w:t>
      </w:r>
      <w:r>
        <w:rPr>
          <w:rFonts w:ascii="Times New Roman" w:hAnsi="Times New Roman"/>
          <w:sz w:val="24"/>
          <w:szCs w:val="24"/>
        </w:rPr>
        <w:t>54</w:t>
      </w:r>
      <w:r w:rsidRPr="00F40908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F40908">
        <w:rPr>
          <w:rFonts w:ascii="Times New Roman" w:hAnsi="Times New Roman"/>
          <w:sz w:val="24"/>
          <w:szCs w:val="24"/>
        </w:rPr>
        <w:t xml:space="preserve"> на предоставление товаров и услуг, оформлено </w:t>
      </w:r>
      <w:r>
        <w:rPr>
          <w:rFonts w:ascii="Times New Roman" w:hAnsi="Times New Roman"/>
          <w:sz w:val="24"/>
          <w:szCs w:val="24"/>
        </w:rPr>
        <w:t>317</w:t>
      </w:r>
      <w:r w:rsidRPr="00F40908">
        <w:rPr>
          <w:rFonts w:ascii="Times New Roman" w:hAnsi="Times New Roman"/>
          <w:sz w:val="24"/>
          <w:szCs w:val="24"/>
        </w:rPr>
        <w:t xml:space="preserve"> Почетных грамот, Благодарственных писем, Благодарностей Михайловской городской Думы, выдано </w:t>
      </w:r>
      <w:r>
        <w:rPr>
          <w:rFonts w:ascii="Times New Roman" w:hAnsi="Times New Roman"/>
          <w:sz w:val="24"/>
          <w:szCs w:val="24"/>
        </w:rPr>
        <w:t>425</w:t>
      </w:r>
      <w:r w:rsidRPr="00F40908">
        <w:rPr>
          <w:rFonts w:ascii="Times New Roman" w:hAnsi="Times New Roman"/>
          <w:sz w:val="24"/>
          <w:szCs w:val="24"/>
        </w:rPr>
        <w:t xml:space="preserve"> копий решений Михайловской городской Думы, направлено </w:t>
      </w:r>
      <w:r>
        <w:rPr>
          <w:rFonts w:ascii="Times New Roman" w:hAnsi="Times New Roman"/>
          <w:sz w:val="24"/>
          <w:szCs w:val="24"/>
        </w:rPr>
        <w:t>43</w:t>
      </w:r>
      <w:r w:rsidRPr="00F40908">
        <w:rPr>
          <w:rFonts w:ascii="Times New Roman" w:hAnsi="Times New Roman"/>
          <w:sz w:val="24"/>
          <w:szCs w:val="24"/>
        </w:rPr>
        <w:t xml:space="preserve"> нормативно-правовых актов городской Думы для включения в  Федеральный регистр муниципальных нормативно-правовых актов, направлено на хранение в архив городского округа город Михайловка </w:t>
      </w:r>
      <w:r>
        <w:rPr>
          <w:rFonts w:ascii="Times New Roman" w:hAnsi="Times New Roman"/>
          <w:sz w:val="24"/>
          <w:szCs w:val="24"/>
        </w:rPr>
        <w:t>20</w:t>
      </w:r>
      <w:r w:rsidRPr="00F40908">
        <w:rPr>
          <w:rFonts w:ascii="Times New Roman" w:hAnsi="Times New Roman"/>
          <w:sz w:val="24"/>
          <w:szCs w:val="24"/>
        </w:rPr>
        <w:t xml:space="preserve"> томов дел постоянного срока хранения за 201</w:t>
      </w:r>
      <w:r>
        <w:rPr>
          <w:rFonts w:ascii="Times New Roman" w:hAnsi="Times New Roman"/>
          <w:sz w:val="24"/>
          <w:szCs w:val="24"/>
        </w:rPr>
        <w:t>6</w:t>
      </w:r>
      <w:r w:rsidRPr="00F40908">
        <w:rPr>
          <w:rFonts w:ascii="Times New Roman" w:hAnsi="Times New Roman"/>
          <w:sz w:val="24"/>
          <w:szCs w:val="24"/>
        </w:rPr>
        <w:t xml:space="preserve"> год, оформлено 3 протокола публичных слушаний, подготовлено </w:t>
      </w:r>
      <w:r>
        <w:rPr>
          <w:rFonts w:ascii="Times New Roman" w:hAnsi="Times New Roman"/>
          <w:sz w:val="24"/>
          <w:szCs w:val="24"/>
        </w:rPr>
        <w:t>19</w:t>
      </w:r>
      <w:r w:rsidRPr="00F40908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ов</w:t>
      </w:r>
      <w:r w:rsidRPr="00F40908">
        <w:rPr>
          <w:rFonts w:ascii="Times New Roman" w:hAnsi="Times New Roman"/>
          <w:sz w:val="24"/>
          <w:szCs w:val="24"/>
        </w:rPr>
        <w:t xml:space="preserve"> заседаний городской Думы.</w:t>
      </w:r>
    </w:p>
    <w:p w:rsidR="00D578F0" w:rsidRPr="003C1AE6" w:rsidRDefault="00D578F0" w:rsidP="00D578F0">
      <w:pPr>
        <w:pStyle w:val="a5"/>
        <w:shd w:val="clear" w:color="auto" w:fill="FFFFFF"/>
        <w:spacing w:before="0" w:beforeAutospacing="0" w:after="0" w:afterAutospacing="0"/>
        <w:jc w:val="both"/>
      </w:pP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 xml:space="preserve"> В 2022 году депутаты принимали участие в следующих мероприятиях: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праздничные мероприятиях, посвященные  официальным праздникам Российской Федерации;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мероприятия, посвященные профессиональным праздникам;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мероприятия, посвященные памятным датам, юбилеям;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видеоконференции, общественные советы;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рабочие, планерные совещания;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D783B">
        <w:t>• мероприятия, организованные Волгоградской областной Думой.</w:t>
      </w:r>
    </w:p>
    <w:p w:rsidR="00D578F0" w:rsidRPr="00DD783B" w:rsidRDefault="00D578F0" w:rsidP="00D578F0">
      <w:pPr>
        <w:pStyle w:val="a5"/>
        <w:shd w:val="clear" w:color="auto" w:fill="FFFFFF"/>
        <w:spacing w:before="0" w:beforeAutospacing="0" w:after="0" w:afterAutospacing="0"/>
        <w:ind w:firstLine="424"/>
        <w:jc w:val="both"/>
      </w:pPr>
      <w:r w:rsidRPr="00DD783B">
        <w:t xml:space="preserve">     </w:t>
      </w:r>
    </w:p>
    <w:p w:rsidR="00D578F0" w:rsidRPr="00DD783B" w:rsidRDefault="00D578F0" w:rsidP="00D578F0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lastRenderedPageBreak/>
        <w:t>Были организованы и проведены публичные слушания по изменению в Правила благоустройства территории городского округа город Михайловка, по исполнению бюджета городского округа за 2021 г., по бюджету городского округа город Михайловка на 2023 г. и на плановый период 2024-2025 гг.</w:t>
      </w:r>
    </w:p>
    <w:p w:rsidR="00D578F0" w:rsidRPr="00DD783B" w:rsidRDefault="00D578F0" w:rsidP="00D578F0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>Информирование населения городского округа город Михайловка о деятельности депутатов Михайловской городской Думы осуществляется следующими способами:</w:t>
      </w:r>
    </w:p>
    <w:p w:rsidR="00D578F0" w:rsidRPr="00DD783B" w:rsidRDefault="00D578F0" w:rsidP="00D578F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4"/>
        <w:jc w:val="both"/>
      </w:pPr>
      <w:r w:rsidRPr="00DD783B">
        <w:t>Публикации  в средствах массовой информации</w:t>
      </w:r>
    </w:p>
    <w:p w:rsidR="00D578F0" w:rsidRPr="00DD783B" w:rsidRDefault="00D578F0" w:rsidP="00D578F0">
      <w:pPr>
        <w:pStyle w:val="a7"/>
        <w:ind w:firstLine="424"/>
        <w:jc w:val="both"/>
      </w:pPr>
      <w:r w:rsidRPr="00DD783B">
        <w:t>2) Информационные стенды</w:t>
      </w:r>
    </w:p>
    <w:p w:rsidR="00D578F0" w:rsidRPr="00DD783B" w:rsidRDefault="00D578F0" w:rsidP="00D578F0">
      <w:pPr>
        <w:pStyle w:val="a7"/>
        <w:ind w:firstLine="424"/>
        <w:jc w:val="both"/>
        <w:rPr>
          <w:bCs/>
          <w:color w:val="333333"/>
          <w:shd w:val="clear" w:color="auto" w:fill="FFFFFF"/>
        </w:rPr>
      </w:pPr>
      <w:r w:rsidRPr="00DD783B">
        <w:t>3) Размещение информации в социальн</w:t>
      </w:r>
      <w:r>
        <w:t>ых</w:t>
      </w:r>
      <w:r w:rsidRPr="00DD783B">
        <w:t xml:space="preserve"> сет</w:t>
      </w:r>
      <w:r>
        <w:t>ях</w:t>
      </w:r>
      <w:r w:rsidRPr="00DD783B">
        <w:t xml:space="preserve">  «В Контакте»</w:t>
      </w:r>
      <w:r>
        <w:t>, «Одноклассники»</w:t>
      </w:r>
      <w:r w:rsidRPr="00DD783B">
        <w:rPr>
          <w:bCs/>
          <w:color w:val="333333"/>
          <w:shd w:val="clear" w:color="auto" w:fill="FFFFFF"/>
        </w:rPr>
        <w:t>.</w:t>
      </w:r>
    </w:p>
    <w:p w:rsidR="00D578F0" w:rsidRPr="00DD783B" w:rsidRDefault="00D578F0" w:rsidP="00D578F0">
      <w:pPr>
        <w:pStyle w:val="a7"/>
        <w:ind w:firstLine="424"/>
        <w:jc w:val="both"/>
      </w:pPr>
      <w:r w:rsidRPr="00DD783B">
        <w:rPr>
          <w:bCs/>
          <w:color w:val="333333"/>
          <w:shd w:val="clear" w:color="auto" w:fill="FFFFFF"/>
        </w:rPr>
        <w:t xml:space="preserve">4) </w:t>
      </w:r>
      <w:r w:rsidRPr="00DD783B">
        <w:t>на официальных сайтах:</w:t>
      </w:r>
    </w:p>
    <w:p w:rsidR="00D578F0" w:rsidRPr="00DD783B" w:rsidRDefault="00D578F0" w:rsidP="00D57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 xml:space="preserve">- Михайловской городской Думы </w:t>
      </w:r>
      <w:r w:rsidRPr="00DD783B">
        <w:rPr>
          <w:rFonts w:ascii="Times New Roman" w:hAnsi="Times New Roman"/>
          <w:sz w:val="24"/>
          <w:szCs w:val="24"/>
          <w:lang w:val="en-US"/>
        </w:rPr>
        <w:t>mihduma</w:t>
      </w:r>
      <w:r w:rsidRPr="00DD783B">
        <w:rPr>
          <w:rFonts w:ascii="Times New Roman" w:hAnsi="Times New Roman"/>
          <w:sz w:val="24"/>
          <w:szCs w:val="24"/>
        </w:rPr>
        <w:t>.</w:t>
      </w:r>
      <w:r w:rsidRPr="00DD783B">
        <w:rPr>
          <w:rFonts w:ascii="Times New Roman" w:hAnsi="Times New Roman"/>
          <w:sz w:val="24"/>
          <w:szCs w:val="24"/>
          <w:lang w:val="en-US"/>
        </w:rPr>
        <w:t>ru</w:t>
      </w:r>
      <w:r w:rsidRPr="00DD783B">
        <w:rPr>
          <w:rFonts w:ascii="Times New Roman" w:hAnsi="Times New Roman"/>
          <w:sz w:val="24"/>
          <w:szCs w:val="24"/>
        </w:rPr>
        <w:t>,</w:t>
      </w:r>
    </w:p>
    <w:p w:rsidR="00D578F0" w:rsidRPr="00DD783B" w:rsidRDefault="00D578F0" w:rsidP="00D57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 w:rsidRPr="00DD783B">
        <w:rPr>
          <w:rFonts w:ascii="Times New Roman" w:hAnsi="Times New Roman"/>
          <w:sz w:val="24"/>
          <w:szCs w:val="24"/>
        </w:rPr>
        <w:t xml:space="preserve">- администрации городского округа город Михайловка </w:t>
      </w:r>
      <w:r w:rsidRPr="00DD783B">
        <w:rPr>
          <w:rFonts w:ascii="Times New Roman" w:hAnsi="Times New Roman"/>
          <w:sz w:val="24"/>
          <w:szCs w:val="24"/>
          <w:lang w:val="en-US"/>
        </w:rPr>
        <w:t>mihadm</w:t>
      </w:r>
      <w:r w:rsidRPr="00DD783B">
        <w:rPr>
          <w:rFonts w:ascii="Times New Roman" w:hAnsi="Times New Roman"/>
          <w:sz w:val="24"/>
          <w:szCs w:val="24"/>
        </w:rPr>
        <w:t>.</w:t>
      </w:r>
      <w:r w:rsidRPr="00DD783B">
        <w:rPr>
          <w:rFonts w:ascii="Times New Roman" w:hAnsi="Times New Roman"/>
          <w:sz w:val="24"/>
          <w:szCs w:val="24"/>
          <w:lang w:val="en-US"/>
        </w:rPr>
        <w:t>com</w:t>
      </w:r>
      <w:r w:rsidRPr="00DD783B">
        <w:rPr>
          <w:rFonts w:ascii="Times New Roman" w:hAnsi="Times New Roman"/>
          <w:sz w:val="24"/>
          <w:szCs w:val="24"/>
        </w:rPr>
        <w:t>.</w:t>
      </w:r>
    </w:p>
    <w:p w:rsidR="00D578F0" w:rsidRPr="00DD783B" w:rsidRDefault="00D578F0" w:rsidP="00D57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424"/>
        <w:jc w:val="both"/>
        <w:rPr>
          <w:rFonts w:ascii="Verdana" w:hAnsi="Verdana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</w:p>
    <w:p w:rsidR="00D578F0" w:rsidRPr="00DD783B" w:rsidRDefault="00D578F0" w:rsidP="00D578F0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</w:p>
    <w:p w:rsidR="00A0787F" w:rsidRDefault="00A0787F" w:rsidP="00670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787F" w:rsidSect="005841D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DA" w:rsidRDefault="000834DA" w:rsidP="005841D3">
      <w:pPr>
        <w:spacing w:after="0" w:line="240" w:lineRule="auto"/>
      </w:pPr>
      <w:r>
        <w:separator/>
      </w:r>
    </w:p>
  </w:endnote>
  <w:endnote w:type="continuationSeparator" w:id="1">
    <w:p w:rsidR="000834DA" w:rsidRDefault="000834DA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360"/>
      <w:docPartObj>
        <w:docPartGallery w:val="Page Numbers (Bottom of Page)"/>
        <w:docPartUnique/>
      </w:docPartObj>
    </w:sdtPr>
    <w:sdtContent>
      <w:p w:rsidR="005841D3" w:rsidRDefault="007B50A9">
        <w:pPr>
          <w:pStyle w:val="ac"/>
          <w:jc w:val="center"/>
        </w:pPr>
        <w:fldSimple w:instr=" PAGE   \* MERGEFORMAT ">
          <w:r w:rsidR="00841D67">
            <w:rPr>
              <w:noProof/>
            </w:rPr>
            <w:t>7</w:t>
          </w:r>
        </w:fldSimple>
      </w:p>
    </w:sdtContent>
  </w:sdt>
  <w:p w:rsidR="005841D3" w:rsidRDefault="005841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DA" w:rsidRDefault="000834DA" w:rsidP="005841D3">
      <w:pPr>
        <w:spacing w:after="0" w:line="240" w:lineRule="auto"/>
      </w:pPr>
      <w:r>
        <w:separator/>
      </w:r>
    </w:p>
  </w:footnote>
  <w:footnote w:type="continuationSeparator" w:id="1">
    <w:p w:rsidR="000834DA" w:rsidRDefault="000834DA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39F2"/>
    <w:multiLevelType w:val="hybridMultilevel"/>
    <w:tmpl w:val="96BC1002"/>
    <w:lvl w:ilvl="0" w:tplc="0DE8D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69D"/>
    <w:rsid w:val="00025D99"/>
    <w:rsid w:val="00044C80"/>
    <w:rsid w:val="000834DA"/>
    <w:rsid w:val="000940EB"/>
    <w:rsid w:val="000D790F"/>
    <w:rsid w:val="00110D6A"/>
    <w:rsid w:val="002701C3"/>
    <w:rsid w:val="002C1591"/>
    <w:rsid w:val="002E3516"/>
    <w:rsid w:val="00330E5E"/>
    <w:rsid w:val="0034484D"/>
    <w:rsid w:val="00356D2F"/>
    <w:rsid w:val="003A4E4B"/>
    <w:rsid w:val="004121AF"/>
    <w:rsid w:val="00422DD5"/>
    <w:rsid w:val="004448C3"/>
    <w:rsid w:val="00487C28"/>
    <w:rsid w:val="00487EC6"/>
    <w:rsid w:val="004F7406"/>
    <w:rsid w:val="00566CB3"/>
    <w:rsid w:val="0057172E"/>
    <w:rsid w:val="005841D3"/>
    <w:rsid w:val="005B7B24"/>
    <w:rsid w:val="0067069D"/>
    <w:rsid w:val="006E5797"/>
    <w:rsid w:val="006E7E54"/>
    <w:rsid w:val="00727109"/>
    <w:rsid w:val="00736BCF"/>
    <w:rsid w:val="007B232B"/>
    <w:rsid w:val="007B50A9"/>
    <w:rsid w:val="007F5F68"/>
    <w:rsid w:val="00821747"/>
    <w:rsid w:val="00841D67"/>
    <w:rsid w:val="00865454"/>
    <w:rsid w:val="008E053E"/>
    <w:rsid w:val="009511C4"/>
    <w:rsid w:val="00964A60"/>
    <w:rsid w:val="0098274D"/>
    <w:rsid w:val="00A0787F"/>
    <w:rsid w:val="00A40439"/>
    <w:rsid w:val="00A56946"/>
    <w:rsid w:val="00A9246C"/>
    <w:rsid w:val="00AD22F5"/>
    <w:rsid w:val="00AF3DE1"/>
    <w:rsid w:val="00B47325"/>
    <w:rsid w:val="00B55229"/>
    <w:rsid w:val="00C03268"/>
    <w:rsid w:val="00C27BC8"/>
    <w:rsid w:val="00C74796"/>
    <w:rsid w:val="00C75B86"/>
    <w:rsid w:val="00D128BB"/>
    <w:rsid w:val="00D578F0"/>
    <w:rsid w:val="00D949C4"/>
    <w:rsid w:val="00DF5855"/>
    <w:rsid w:val="00E01CDF"/>
    <w:rsid w:val="00E50417"/>
    <w:rsid w:val="00E96B81"/>
    <w:rsid w:val="00EE0295"/>
    <w:rsid w:val="00EE48EB"/>
    <w:rsid w:val="00EE626D"/>
    <w:rsid w:val="00F671F5"/>
    <w:rsid w:val="00F71BA1"/>
    <w:rsid w:val="00FB3AAC"/>
    <w:rsid w:val="00FD7E25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60"/>
  </w:style>
  <w:style w:type="paragraph" w:styleId="3">
    <w:name w:val="heading 3"/>
    <w:basedOn w:val="a"/>
    <w:link w:val="30"/>
    <w:uiPriority w:val="9"/>
    <w:qFormat/>
    <w:rsid w:val="00C03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268"/>
    <w:rPr>
      <w:color w:val="0000FF"/>
      <w:u w:val="single"/>
    </w:rPr>
  </w:style>
  <w:style w:type="paragraph" w:customStyle="1" w:styleId="Style7">
    <w:name w:val="Style7"/>
    <w:basedOn w:val="a"/>
    <w:uiPriority w:val="99"/>
    <w:rsid w:val="00C0326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C03268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C032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32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41D3"/>
  </w:style>
  <w:style w:type="paragraph" w:styleId="ac">
    <w:name w:val="footer"/>
    <w:basedOn w:val="a"/>
    <w:link w:val="ad"/>
    <w:uiPriority w:val="99"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1D3"/>
  </w:style>
  <w:style w:type="character" w:styleId="ae">
    <w:name w:val="Strong"/>
    <w:basedOn w:val="a0"/>
    <w:uiPriority w:val="22"/>
    <w:qFormat/>
    <w:rsid w:val="00D578F0"/>
    <w:rPr>
      <w:b/>
      <w:bCs/>
    </w:rPr>
  </w:style>
  <w:style w:type="paragraph" w:styleId="af">
    <w:name w:val="List Paragraph"/>
    <w:basedOn w:val="a"/>
    <w:uiPriority w:val="34"/>
    <w:qFormat/>
    <w:rsid w:val="00D578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99"/>
    <w:locked/>
    <w:rsid w:val="00D578F0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D57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57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бычный1"/>
    <w:rsid w:val="00D578F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DC8E599A48E05C0C13843AB5AD8999FD67468FCF9E1E30E5F166156ABACA12795E04B749E8A6603D3C0D5044D79523DG3C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1111111111</cp:lastModifiedBy>
  <cp:revision>65</cp:revision>
  <cp:lastPrinted>2022-06-01T08:42:00Z</cp:lastPrinted>
  <dcterms:created xsi:type="dcterms:W3CDTF">2022-04-20T07:27:00Z</dcterms:created>
  <dcterms:modified xsi:type="dcterms:W3CDTF">2023-05-26T07:50:00Z</dcterms:modified>
</cp:coreProperties>
</file>