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04" w:rsidRPr="00E67704" w:rsidRDefault="00817EB9" w:rsidP="00E677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67704" w:rsidRPr="00E6770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ПРОЕКТ</w:t>
      </w:r>
    </w:p>
    <w:p w:rsidR="00E67704" w:rsidRPr="00E67704" w:rsidRDefault="00E67704" w:rsidP="00E677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7704" w:rsidRPr="00E67704" w:rsidRDefault="00E67704" w:rsidP="00E67704">
      <w:pPr>
        <w:jc w:val="center"/>
        <w:rPr>
          <w:rFonts w:ascii="Times New Roman" w:hAnsi="Times New Roman"/>
          <w:b/>
          <w:sz w:val="24"/>
          <w:szCs w:val="24"/>
        </w:rPr>
      </w:pPr>
      <w:r w:rsidRPr="00E67704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E67704" w:rsidRPr="00E67704" w:rsidRDefault="00E67704" w:rsidP="00E67704">
      <w:pPr>
        <w:tabs>
          <w:tab w:val="left" w:pos="15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7704" w:rsidRPr="00E67704" w:rsidRDefault="00E67704" w:rsidP="00E67704">
      <w:pPr>
        <w:tabs>
          <w:tab w:val="left" w:pos="1515"/>
        </w:tabs>
        <w:jc w:val="center"/>
        <w:rPr>
          <w:rFonts w:ascii="Times New Roman" w:hAnsi="Times New Roman"/>
          <w:sz w:val="24"/>
          <w:szCs w:val="24"/>
        </w:rPr>
      </w:pPr>
      <w:r w:rsidRPr="00E6770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67704" w:rsidRPr="00E67704" w:rsidRDefault="00E67704" w:rsidP="00E67704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7704" w:rsidRPr="00E67704" w:rsidRDefault="00E67704" w:rsidP="00E67704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  <w:r w:rsidRPr="00E67704">
        <w:rPr>
          <w:rFonts w:ascii="Times New Roman" w:hAnsi="Times New Roman"/>
          <w:b/>
          <w:sz w:val="24"/>
          <w:szCs w:val="24"/>
        </w:rPr>
        <w:t>РЕШЕНИЕ</w:t>
      </w:r>
    </w:p>
    <w:p w:rsidR="00E67704" w:rsidRPr="00E67704" w:rsidRDefault="00E67704" w:rsidP="00E67704">
      <w:pPr>
        <w:rPr>
          <w:rFonts w:ascii="Times New Roman" w:hAnsi="Times New Roman"/>
          <w:sz w:val="24"/>
          <w:szCs w:val="24"/>
        </w:rPr>
      </w:pPr>
    </w:p>
    <w:p w:rsidR="00E67704" w:rsidRPr="00E67704" w:rsidRDefault="00E67704" w:rsidP="00E67704">
      <w:pPr>
        <w:rPr>
          <w:rFonts w:ascii="Times New Roman" w:hAnsi="Times New Roman"/>
          <w:b/>
          <w:sz w:val="24"/>
          <w:szCs w:val="24"/>
        </w:rPr>
      </w:pPr>
    </w:p>
    <w:p w:rsidR="00E67704" w:rsidRPr="00E67704" w:rsidRDefault="00E67704" w:rsidP="00E67704">
      <w:pPr>
        <w:rPr>
          <w:rFonts w:ascii="Times New Roman" w:hAnsi="Times New Roman"/>
          <w:b/>
          <w:sz w:val="24"/>
          <w:szCs w:val="24"/>
        </w:rPr>
      </w:pPr>
      <w:r w:rsidRPr="00E67704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E67704" w:rsidRPr="00E67704" w:rsidRDefault="00E67704" w:rsidP="00E67704">
      <w:pPr>
        <w:rPr>
          <w:rFonts w:ascii="Times New Roman" w:hAnsi="Times New Roman"/>
          <w:b/>
          <w:sz w:val="24"/>
          <w:szCs w:val="24"/>
        </w:rPr>
      </w:pPr>
      <w:r w:rsidRPr="00E67704">
        <w:rPr>
          <w:rFonts w:ascii="Times New Roman" w:hAnsi="Times New Roman"/>
          <w:b/>
          <w:sz w:val="24"/>
          <w:szCs w:val="24"/>
        </w:rPr>
        <w:t xml:space="preserve">городской Думой                                                № </w:t>
      </w:r>
    </w:p>
    <w:p w:rsidR="00E67704" w:rsidRPr="00E67704" w:rsidRDefault="00E67704" w:rsidP="00E67704">
      <w:pPr>
        <w:rPr>
          <w:rFonts w:ascii="Times New Roman" w:hAnsi="Times New Roman"/>
          <w:sz w:val="24"/>
          <w:szCs w:val="24"/>
          <w:lang w:eastAsia="ar-SA"/>
        </w:rPr>
      </w:pPr>
    </w:p>
    <w:p w:rsidR="00E67704" w:rsidRPr="00E67704" w:rsidRDefault="00E67704" w:rsidP="00E67704">
      <w:pPr>
        <w:rPr>
          <w:rFonts w:ascii="Times New Roman" w:hAnsi="Times New Roman"/>
          <w:sz w:val="24"/>
          <w:szCs w:val="24"/>
        </w:rPr>
      </w:pPr>
    </w:p>
    <w:p w:rsidR="00E67704" w:rsidRPr="00E67704" w:rsidRDefault="00E67704" w:rsidP="00E67704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67704">
        <w:rPr>
          <w:rFonts w:ascii="Times New Roman" w:hAnsi="Times New Roman"/>
          <w:b/>
          <w:color w:val="auto"/>
          <w:sz w:val="24"/>
          <w:szCs w:val="24"/>
        </w:rPr>
        <w:t xml:space="preserve">О внесении изменений в решение Михайловской городской Думы Волгоградской области от 19 августа 2021 г. № 419 «Об утверждении Положения о муниципальном контроле </w:t>
      </w:r>
      <w:r w:rsidRPr="00E67704">
        <w:rPr>
          <w:rFonts w:ascii="Times New Roman" w:hAnsi="Times New Roman"/>
          <w:b/>
          <w:sz w:val="24"/>
          <w:szCs w:val="24"/>
        </w:rPr>
        <w:t>в сфере благоустройства городского округа город Михайловка Волгоградской области»</w:t>
      </w:r>
    </w:p>
    <w:p w:rsidR="00E67704" w:rsidRPr="00E67704" w:rsidRDefault="00E67704" w:rsidP="00E67704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</w:p>
    <w:p w:rsidR="00E67704" w:rsidRPr="00E67704" w:rsidRDefault="00E67704" w:rsidP="00E67704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770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CE0BD3">
        <w:rPr>
          <w:rFonts w:ascii="Times New Roman" w:hAnsi="Times New Roman"/>
          <w:sz w:val="24"/>
          <w:szCs w:val="24"/>
        </w:rPr>
        <w:t xml:space="preserve">Федеральным </w:t>
      </w:r>
      <w:hyperlink r:id="rId5" w:history="1">
        <w:r w:rsidRPr="00CE0BD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CE0BD3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</w:t>
      </w:r>
      <w:r w:rsidRPr="00E67704">
        <w:rPr>
          <w:rFonts w:ascii="Times New Roman" w:hAnsi="Times New Roman"/>
          <w:sz w:val="24"/>
          <w:szCs w:val="24"/>
        </w:rPr>
        <w:t xml:space="preserve">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руководствуясь Уставом </w:t>
      </w:r>
      <w:r w:rsidRPr="00E67704">
        <w:rPr>
          <w:rFonts w:ascii="Times New Roman" w:hAnsi="Times New Roman"/>
          <w:kern w:val="1"/>
          <w:sz w:val="24"/>
          <w:szCs w:val="24"/>
        </w:rPr>
        <w:t>городского округа город Михайловка Волгоградской области</w:t>
      </w:r>
      <w:r w:rsidRPr="00E67704">
        <w:rPr>
          <w:rFonts w:ascii="Times New Roman" w:hAnsi="Times New Roman"/>
          <w:sz w:val="24"/>
          <w:szCs w:val="24"/>
        </w:rPr>
        <w:t xml:space="preserve">, Михайловская городская Дума Волгоградской области </w:t>
      </w:r>
      <w:proofErr w:type="gramEnd"/>
    </w:p>
    <w:p w:rsidR="00E67704" w:rsidRPr="00E67704" w:rsidRDefault="00E67704" w:rsidP="00E67704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E67704" w:rsidRPr="00E67704" w:rsidRDefault="00E67704" w:rsidP="00E67704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E67704">
        <w:rPr>
          <w:rFonts w:ascii="Times New Roman" w:hAnsi="Times New Roman"/>
          <w:b/>
          <w:sz w:val="24"/>
          <w:szCs w:val="24"/>
        </w:rPr>
        <w:t>РЕШИЛА:</w:t>
      </w:r>
    </w:p>
    <w:p w:rsidR="00C41D72" w:rsidRPr="00C41D72" w:rsidRDefault="008426DF" w:rsidP="00C41D7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E6770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E67704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C41D72" w:rsidRPr="00C41D72">
        <w:rPr>
          <w:rFonts w:ascii="Times New Roman" w:hAnsi="Times New Roman" w:cs="Times New Roman"/>
          <w:b w:val="0"/>
          <w:sz w:val="24"/>
          <w:szCs w:val="24"/>
        </w:rPr>
        <w:t xml:space="preserve">изменения в решение Михайловской городской Думы Волгоградской области от 19 августа 2021 г. N 419 «Об утверждении Положения о муниципальном контроле в сфере благоустройства городского округа город Михайловка Волгоградской области», изложив Положение о муниципальном контроле в сфере благоустройства городского округа город Михайловка Волгоградской области, в редакции согласно </w:t>
      </w:r>
      <w:hyperlink r:id="rId6" w:history="1">
        <w:r w:rsidR="00C41D72" w:rsidRPr="00C41D7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приложению</w:t>
        </w:r>
      </w:hyperlink>
      <w:r w:rsidR="00C41D72" w:rsidRPr="00C41D72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  <w:proofErr w:type="gramEnd"/>
    </w:p>
    <w:p w:rsidR="008426DF" w:rsidRPr="00004A61" w:rsidRDefault="008426DF" w:rsidP="00842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Думы.</w:t>
      </w:r>
    </w:p>
    <w:p w:rsidR="008426DF" w:rsidRPr="00004A61" w:rsidRDefault="008426DF" w:rsidP="00842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67704" w:rsidRPr="00E67704" w:rsidRDefault="00E67704" w:rsidP="00E677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67704" w:rsidRPr="00E67704" w:rsidRDefault="00E67704" w:rsidP="00E677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67704" w:rsidRPr="00E67704" w:rsidRDefault="00E67704" w:rsidP="00E677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7704">
        <w:rPr>
          <w:rFonts w:ascii="Times New Roman" w:hAnsi="Times New Roman"/>
          <w:sz w:val="24"/>
          <w:szCs w:val="24"/>
        </w:rPr>
        <w:t>Председатель Михайловской городской Думы</w:t>
      </w:r>
    </w:p>
    <w:p w:rsidR="00E67704" w:rsidRPr="00E67704" w:rsidRDefault="00E67704" w:rsidP="00E677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7704">
        <w:rPr>
          <w:rFonts w:ascii="Times New Roman" w:hAnsi="Times New Roman"/>
          <w:sz w:val="24"/>
          <w:szCs w:val="24"/>
        </w:rPr>
        <w:t>Волгоградской области                                                                                            В.А.Круглов</w:t>
      </w:r>
    </w:p>
    <w:p w:rsidR="00E67704" w:rsidRPr="00E67704" w:rsidRDefault="00E67704" w:rsidP="00E67704">
      <w:pPr>
        <w:autoSpaceDE w:val="0"/>
        <w:rPr>
          <w:rFonts w:ascii="Times New Roman" w:hAnsi="Times New Roman"/>
          <w:sz w:val="24"/>
          <w:szCs w:val="24"/>
        </w:rPr>
      </w:pPr>
    </w:p>
    <w:p w:rsidR="00E67704" w:rsidRPr="00E67704" w:rsidRDefault="00E67704" w:rsidP="00E67704">
      <w:pPr>
        <w:autoSpaceDE w:val="0"/>
        <w:rPr>
          <w:rFonts w:ascii="Times New Roman" w:hAnsi="Times New Roman"/>
          <w:sz w:val="24"/>
          <w:szCs w:val="24"/>
        </w:rPr>
      </w:pPr>
      <w:r w:rsidRPr="00E67704">
        <w:rPr>
          <w:rFonts w:ascii="Times New Roman" w:hAnsi="Times New Roman"/>
          <w:sz w:val="24"/>
          <w:szCs w:val="24"/>
        </w:rPr>
        <w:t>Глава городского округа город Михайловка</w:t>
      </w:r>
    </w:p>
    <w:p w:rsidR="00E67704" w:rsidRPr="00E67704" w:rsidRDefault="00E67704" w:rsidP="00E67704">
      <w:pPr>
        <w:autoSpaceDE w:val="0"/>
        <w:rPr>
          <w:rFonts w:ascii="Times New Roman" w:hAnsi="Times New Roman"/>
          <w:sz w:val="24"/>
          <w:szCs w:val="24"/>
        </w:rPr>
      </w:pPr>
      <w:r w:rsidRPr="00E67704">
        <w:rPr>
          <w:rFonts w:ascii="Times New Roman" w:hAnsi="Times New Roman"/>
          <w:sz w:val="24"/>
          <w:szCs w:val="24"/>
        </w:rPr>
        <w:t>Волгоградской области                                                                                               А.В.Тюрин</w:t>
      </w:r>
    </w:p>
    <w:p w:rsidR="00E67704" w:rsidRPr="00E67704" w:rsidRDefault="00E67704" w:rsidP="00E67704">
      <w:pPr>
        <w:autoSpaceDE w:val="0"/>
        <w:rPr>
          <w:rFonts w:ascii="Times New Roman" w:hAnsi="Times New Roman"/>
          <w:sz w:val="24"/>
          <w:szCs w:val="24"/>
        </w:rPr>
      </w:pPr>
    </w:p>
    <w:p w:rsidR="00E67704" w:rsidRPr="00E67704" w:rsidRDefault="00E67704" w:rsidP="00E677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704" w:rsidRPr="00E67704" w:rsidRDefault="00E67704" w:rsidP="00E677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704" w:rsidRPr="00E67704" w:rsidRDefault="00E67704" w:rsidP="00E677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704" w:rsidRPr="00E67704" w:rsidRDefault="00E67704" w:rsidP="00E677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704" w:rsidRPr="00E67704" w:rsidRDefault="00E67704" w:rsidP="00E677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7704" w:rsidRPr="00E67704" w:rsidRDefault="00E67704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 решению</w:t>
      </w:r>
    </w:p>
    <w:p w:rsidR="00E67704" w:rsidRPr="00E67704" w:rsidRDefault="00E67704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Михайловской городской Думы</w:t>
      </w:r>
    </w:p>
    <w:p w:rsidR="00E67704" w:rsidRPr="00E67704" w:rsidRDefault="00E67704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67704" w:rsidRPr="00E67704" w:rsidRDefault="00E67704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От ___________ N ______</w:t>
      </w:r>
    </w:p>
    <w:p w:rsidR="00E67704" w:rsidRPr="00E67704" w:rsidRDefault="00E67704" w:rsidP="00E67704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677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«О внесении изменений в решение                                          </w:t>
      </w:r>
    </w:p>
    <w:p w:rsidR="00E67704" w:rsidRPr="00E67704" w:rsidRDefault="00E67704" w:rsidP="00E67704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67704">
        <w:rPr>
          <w:rFonts w:ascii="Times New Roman" w:hAnsi="Times New Roman"/>
          <w:sz w:val="24"/>
          <w:szCs w:val="24"/>
        </w:rPr>
        <w:t xml:space="preserve">    Михайловской городской Думы </w:t>
      </w:r>
    </w:p>
    <w:p w:rsidR="00E67704" w:rsidRPr="00E67704" w:rsidRDefault="00E67704" w:rsidP="00E67704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67704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E67704" w:rsidRPr="00E67704" w:rsidRDefault="00E67704" w:rsidP="00E67704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67704">
        <w:rPr>
          <w:rFonts w:ascii="Times New Roman" w:hAnsi="Times New Roman"/>
          <w:sz w:val="24"/>
          <w:szCs w:val="24"/>
        </w:rPr>
        <w:t xml:space="preserve">от 19 августа 2021г. № 419 </w:t>
      </w:r>
    </w:p>
    <w:p w:rsidR="00E67704" w:rsidRPr="00E67704" w:rsidRDefault="00E67704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"Об утверждении</w:t>
      </w:r>
    </w:p>
    <w:p w:rsidR="00E67704" w:rsidRPr="00E67704" w:rsidRDefault="00E67704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 Положение о муниципальном контроле </w:t>
      </w:r>
    </w:p>
    <w:p w:rsidR="00E67704" w:rsidRPr="00E67704" w:rsidRDefault="00E67704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</w:p>
    <w:p w:rsidR="00E67704" w:rsidRPr="00E67704" w:rsidRDefault="00E67704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E67704" w:rsidRPr="00E67704" w:rsidRDefault="00E67704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Волгоградской области "</w:t>
      </w:r>
    </w:p>
    <w:p w:rsidR="00E67704" w:rsidRPr="00E67704" w:rsidRDefault="00E67704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704" w:rsidRPr="00E67704" w:rsidRDefault="00E67704" w:rsidP="00E6770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E67704">
        <w:rPr>
          <w:rFonts w:ascii="Times New Roman" w:hAnsi="Times New Roman" w:cs="Times New Roman"/>
          <w:sz w:val="24"/>
          <w:szCs w:val="24"/>
        </w:rPr>
        <w:t>ПОЛОЖЕНИЕ</w:t>
      </w: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ГОРОДСКОГО</w:t>
      </w:r>
      <w:r w:rsidR="0004667A">
        <w:rPr>
          <w:rFonts w:ascii="Times New Roman" w:hAnsi="Times New Roman" w:cs="Times New Roman"/>
          <w:sz w:val="24"/>
          <w:szCs w:val="24"/>
        </w:rPr>
        <w:t xml:space="preserve"> </w:t>
      </w:r>
      <w:r w:rsidRPr="00E67704">
        <w:rPr>
          <w:rFonts w:ascii="Times New Roman" w:hAnsi="Times New Roman" w:cs="Times New Roman"/>
          <w:sz w:val="24"/>
          <w:szCs w:val="24"/>
        </w:rPr>
        <w:t>ОКРУГА ГОРОД МИХАЙЛОВКА ВОЛГОГРАДСКОЙ ОБЛАСТИ</w:t>
      </w:r>
    </w:p>
    <w:p w:rsidR="005D6F4E" w:rsidRPr="00E67704" w:rsidRDefault="005D6F4E" w:rsidP="00E67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и осуществления муниципального контроля в сфере благоустройства городского округа город Михайловка Волгоградской области (далее - муниципальный контроль).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1.2. Предметом муниципального контроля является: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704">
        <w:rPr>
          <w:rFonts w:ascii="Times New Roman" w:hAnsi="Times New Roman" w:cs="Times New Roman"/>
          <w:sz w:val="24"/>
          <w:szCs w:val="24"/>
        </w:rPr>
        <w:t xml:space="preserve">соблюдение организациями и гражданами (далее - контролируемые лица) обязательных требований, установленных </w:t>
      </w:r>
      <w:hyperlink r:id="rId7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городского округа город Михайловка Волгоградской области, утвержденных решением Михайловской городской Думы Волгоградской области от 30.10.2017 N 10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городского округа город Михайловка Волгоградской области в соответствии с Правилами;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1.3. Объектами муниципального контроля (далее - объект контроля) являются: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 в сфере благоустройства территории городского округа город Михайловка Волгоградской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>предъявляются обязательные требования в сфере благоустройства.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1.4. Учет объектов контроля осуществляется посредством использования: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единого реестра контрольных мероприятий;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40276A" w:rsidRPr="00E67704" w:rsidRDefault="0040276A" w:rsidP="00E677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Контрольным органом в соответствии с частью 2 статьи 16 и частью 5 статьи 17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E67704">
          <w:rPr>
            <w:rFonts w:ascii="Times New Roman" w:eastAsia="Times New Roman" w:hAnsi="Times New Roman" w:cs="Times New Roman"/>
            <w:sz w:val="24"/>
            <w:szCs w:val="24"/>
            <w:highlight w:val="cyan"/>
          </w:rPr>
          <w:t>2020 г</w:t>
        </w:r>
      </w:smartTag>
      <w:r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>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1.5. Муниципальный контроль осуществляется администрацией городского округа город Михайловка Волгоградской области (далее - Контрольный орган).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Непосредственное осуществление муниципального контроля возлагается на структурное подразделение администрации городского округа город Михайловка Волгоградской области постановлением администрации городского округа город Михайловка Волгоградской области (далее - структурное подразделение Контрольного органа).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1.6. Руководство деятельностью по осуществлению муниципального контроля осуществляет глава городского округа город Михайловка Волгоградской области</w:t>
      </w:r>
      <w:r w:rsidRPr="00E67704">
        <w:rPr>
          <w:rFonts w:ascii="Times New Roman" w:hAnsi="Times New Roman" w:cs="Times New Roman"/>
          <w:i/>
          <w:sz w:val="24"/>
          <w:szCs w:val="24"/>
        </w:rPr>
        <w:t>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руководитель (заместитель руководителя) Контрольного органа;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2) </w:t>
      </w:r>
      <w:r w:rsidRPr="00E67704">
        <w:rPr>
          <w:rFonts w:ascii="Times New Roman" w:hAnsi="Times New Roman" w:cs="Times New Roman"/>
          <w:sz w:val="24"/>
          <w:szCs w:val="24"/>
          <w:highlight w:val="cyan"/>
        </w:rPr>
        <w:t>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Перечень должностных лиц Контрольного органа, уполномоченных на осуществление муниципального контроля, определяется постановлением администрации городского округа город Михайловка Волгоградской области.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- уполномоченные должностные лица Контрольного органа).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1.8. Права и обязанности инспектора.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1.8.1. Инспектор обязан: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704">
        <w:rPr>
          <w:rFonts w:ascii="Times New Roman" w:hAnsi="Times New Roman" w:cs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4) не допускать при проведении контрольных мероприятий проявление неуважения в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>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704">
        <w:rPr>
          <w:rFonts w:ascii="Times New Roman" w:hAnsi="Times New Roman" w:cs="Times New Roman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представителей,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N 248-ФЗ и </w:t>
      </w:r>
      <w:hyperlink w:anchor="P217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осуществлять консультирование;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</w:t>
      </w:r>
      <w:hyperlink r:id="rId9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N 248-ФЗ;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>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7) обращаться в соответствии с Федеральным </w:t>
      </w:r>
      <w:hyperlink r:id="rId10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от 07.02.2011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8) осуществлять иные действия, предусмотренные федеральными законами о муниципальном контроле, настоящим Положением.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1.9. К отношениям, связанным с осуществлением муниципального контроля в сфере благоустройства, применяются положения Федерального </w:t>
      </w:r>
      <w:hyperlink r:id="rId11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N 248-ФЗ.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40276A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1.11. </w:t>
      </w:r>
      <w:r w:rsidR="0040276A"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>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40276A" w:rsidRPr="00E67704">
        <w:rPr>
          <w:rFonts w:ascii="Times New Roman" w:hAnsi="Times New Roman" w:cs="Times New Roman"/>
          <w:sz w:val="24"/>
          <w:szCs w:val="24"/>
        </w:rPr>
        <w:t>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1.12. Муниципальный контроль осуществляется без проведения плановых контрольных мероприятий.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 Виды профилактических мероприятий, которые проводятся</w:t>
      </w: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объявление предостережения;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3) консультирование.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2.1. Информирование контролируемых и иных</w:t>
      </w: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заинтересованных лиц по вопросам соблюдения</w:t>
      </w: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</w:t>
      </w:r>
      <w:hyperlink r:id="rId12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46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Федерального закона N 248-ФЗ, на своем официальном сайте в </w:t>
      </w:r>
      <w:r w:rsidR="008A167F"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>информационно-телекоммуникационной</w:t>
      </w:r>
      <w:r w:rsidR="008A167F" w:rsidRPr="00E6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704">
        <w:rPr>
          <w:rFonts w:ascii="Times New Roman" w:hAnsi="Times New Roman" w:cs="Times New Roman"/>
          <w:sz w:val="24"/>
          <w:szCs w:val="24"/>
        </w:rPr>
        <w:t>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2.2. Предостережение о недопустимости нарушения</w:t>
      </w: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2.2.2. </w:t>
      </w:r>
      <w:hyperlink r:id="rId13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Предостережение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составляется по форме,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</w:t>
      </w:r>
      <w:r w:rsidR="008A167F" w:rsidRPr="00E67704">
        <w:rPr>
          <w:rFonts w:ascii="Times New Roman" w:hAnsi="Times New Roman" w:cs="Times New Roman"/>
          <w:sz w:val="24"/>
          <w:szCs w:val="24"/>
        </w:rPr>
        <w:t xml:space="preserve"> </w:t>
      </w:r>
      <w:r w:rsidR="008A167F"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>(далее – возражение)</w:t>
      </w:r>
      <w:r w:rsidRPr="00E67704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2.2.4. Возражение должно содержать: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704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3) дату и номер предостережения;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с объявленным предостережением;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5) дату получения предостережения контролируемым лицом;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6) личную подпись и дату.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2.2.7. По результатам рассмотрения возражения Контрольный орган принимает одно из следующих решений: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удовлетворяет возражение в форме отмены предостережения;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2.2.9. Повторное направление возражения по тем же основаниям не допускается.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2.3. Консультирование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порядка проведения контрольных мероприятий;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периодичности проведения контрольных мероприятий;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lastRenderedPageBreak/>
        <w:t>3) порядка принятия решений по итогам контрольных мероприятий;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4) порядка обжалования решений Контрольного органа.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2.3.2. Инспекторы осуществляют консультирование контролируемых лиц и их представителей: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1) в виде устных разъяснений по телефону, посредством </w:t>
      </w:r>
      <w:proofErr w:type="spellStart"/>
      <w:r w:rsidRPr="00E67704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E67704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2.3.3. Индивидуальное консультирование на личном приеме каждого заявителя инспекторами не может превышать 10 минут.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2.3.5. Контрольный орган осуществляет 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2.3.6. Контролируемое лицо вправе направить запрос о предоставлении письменного ответа в сроки, установленные Федеральным </w:t>
      </w:r>
      <w:hyperlink r:id="rId14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2.3.7. Контрольный орган осуществляет учет проведенных консультирований.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 Контрольные мероприятия, проводимые в рамках</w:t>
      </w: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3.1. Контрольные мероприятия. Общие вопросы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3.1.1. Муниципальный контроль осуществляется Контрольным органом посредством организации проведения следующих контрольных мероприятий: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документарная проверка, выездная проверка - при взаимодействии с контролируемыми лицами;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3.1.2. При осуществлении муниципального контроля взаимодействием с контролируемыми лицами являются: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запрос документов, иных материалов;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3) требование прокурора о проведении контрольного мероприятия в рамках надзора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>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4)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5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95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Контрольные мероприятия без взаимодействия </w:t>
      </w:r>
      <w:r w:rsidR="008A167F"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>с контролируемым лицом</w:t>
      </w:r>
      <w:r w:rsidR="008A167F" w:rsidRPr="00E6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704">
        <w:rPr>
          <w:rFonts w:ascii="Times New Roman" w:hAnsi="Times New Roman" w:cs="Times New Roman"/>
          <w:sz w:val="24"/>
          <w:szCs w:val="24"/>
        </w:rPr>
        <w:t xml:space="preserve">проводятся инспекторами на основании заданий уполномоченных должностных лиц Контрольного органа, в том числе в случаях, установленных Федеральным </w:t>
      </w:r>
      <w:hyperlink r:id="rId16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N 248-ФЗ.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3.1.4.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осмотр;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опрос;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экспертиза.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6"/>
      <w:bookmarkEnd w:id="1"/>
      <w:r w:rsidRPr="00E67704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</w:t>
      </w:r>
      <w:hyperlink r:id="rId17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64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</w:t>
      </w:r>
      <w:hyperlink w:anchor="P186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пункта Положения.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- акт) по форме, утвержденной </w:t>
      </w:r>
      <w:hyperlink r:id="rId18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31.03.2021 N 151 "О типовых формах документов, используемых контрольным (надзорным) органом".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3.1.8. Документы, иные материалы, являющиеся доказательствами нарушения обязательных требований, приобщаются к акту.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3.1.10. Результаты контрольного мероприятия, содержащие информацию,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составляющую государственную, коммерческую, служебную, иную </w:t>
      </w:r>
      <w:r w:rsidR="008A167F"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>охраняемую законом</w:t>
      </w:r>
      <w:r w:rsidR="008A167F" w:rsidRPr="00E67704">
        <w:rPr>
          <w:rFonts w:ascii="Times New Roman" w:hAnsi="Times New Roman" w:cs="Times New Roman"/>
          <w:sz w:val="24"/>
          <w:szCs w:val="24"/>
        </w:rPr>
        <w:t xml:space="preserve"> </w:t>
      </w:r>
      <w:r w:rsidRPr="00E67704">
        <w:rPr>
          <w:rFonts w:ascii="Times New Roman" w:hAnsi="Times New Roman" w:cs="Times New Roman"/>
          <w:sz w:val="24"/>
          <w:szCs w:val="24"/>
        </w:rPr>
        <w:t>тайну, оформляются с соблюдением требований, предусмотренных законодательством Российской Федерации.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P311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3.2. Меры, принимаемые Контрольным органом по результатам</w:t>
      </w: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контрольных мероприятий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3"/>
      <w:bookmarkEnd w:id="2"/>
      <w:proofErr w:type="gramStart"/>
      <w:r w:rsidRPr="00E67704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также других мероприятий, предусмотренных Федеральным законом о виде контроля;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4"/>
      <w:bookmarkEnd w:id="3"/>
      <w:proofErr w:type="gramStart"/>
      <w:r w:rsidRPr="00E67704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(ущерб) причинен;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704">
        <w:rPr>
          <w:rFonts w:ascii="Times New Roman" w:hAnsi="Times New Roman" w:cs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3.2.2. </w:t>
      </w:r>
      <w:hyperlink w:anchor="P387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Предписание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1 к настоящему Положению.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lastRenderedPageBreak/>
        <w:t>3.2.3.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3.2.4. По истечении срока исполнения контролируемым лицом решения, принятого в соответствии с </w:t>
      </w:r>
      <w:hyperlink w:anchor="P203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3.2.1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 xml:space="preserve">надзорный) 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>орган оценивает исполнение решения на основании представленных документов и сведений, полученной информации.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2"/>
      <w:bookmarkEnd w:id="4"/>
      <w:r w:rsidRPr="00E67704">
        <w:rPr>
          <w:rFonts w:ascii="Times New Roman" w:hAnsi="Times New Roman" w:cs="Times New Roman"/>
          <w:sz w:val="24"/>
          <w:szCs w:val="24"/>
        </w:rPr>
        <w:t xml:space="preserve">3.2.6. Если указанные документы и сведения контролируемым лицом не представлены или на их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3.2.7. В случае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если по итогам проведения контрольного мероприятия, предусмотренного </w:t>
      </w:r>
      <w:hyperlink w:anchor="P212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пунктом 3.2.6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P203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3.2.1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Положения, с указанием новых сроков его исполнения.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  <w:r w:rsidRPr="00E67704">
        <w:rPr>
          <w:rFonts w:ascii="Times New Roman" w:hAnsi="Times New Roman" w:cs="Times New Roman"/>
          <w:sz w:val="24"/>
          <w:szCs w:val="24"/>
        </w:rPr>
        <w:t>3.3. Внеплановые контрольные мероприятия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3.3.1. Внеплановые контрольные мероприятия проводятся в виде документарных и выездных проверок, наблюдения за соблюдением обязательных требований, выездного обследования.</w:t>
      </w:r>
    </w:p>
    <w:p w:rsidR="00AF4D51" w:rsidRPr="00E67704" w:rsidRDefault="005D6F4E" w:rsidP="00E67704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E67704">
        <w:rPr>
          <w:rFonts w:ascii="Times New Roman" w:hAnsi="Times New Roman"/>
          <w:sz w:val="24"/>
          <w:szCs w:val="24"/>
          <w:highlight w:val="cyan"/>
        </w:rPr>
        <w:t>3.3.2</w:t>
      </w:r>
      <w:r w:rsidR="00AF4D51" w:rsidRPr="00E67704">
        <w:rPr>
          <w:rFonts w:ascii="Times New Roman" w:hAnsi="Times New Roman"/>
          <w:sz w:val="24"/>
          <w:szCs w:val="24"/>
          <w:highlight w:val="cyan"/>
        </w:rPr>
        <w:t xml:space="preserve">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AF4D51" w:rsidRPr="00E67704" w:rsidRDefault="00AF4D51" w:rsidP="00E677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  <w:highlight w:val="cyan"/>
        </w:rPr>
      </w:pPr>
      <w:r w:rsidRPr="00E67704">
        <w:rPr>
          <w:rFonts w:ascii="Times New Roman" w:hAnsi="Times New Roman"/>
          <w:color w:val="auto"/>
          <w:sz w:val="24"/>
          <w:szCs w:val="24"/>
          <w:highlight w:val="cyan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AF4D51" w:rsidRPr="00E67704" w:rsidRDefault="00AF4D51" w:rsidP="00E67704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E67704">
        <w:rPr>
          <w:rFonts w:ascii="Times New Roman" w:hAnsi="Times New Roman"/>
          <w:sz w:val="24"/>
          <w:szCs w:val="24"/>
          <w:highlight w:val="cyan"/>
        </w:rPr>
        <w:t xml:space="preserve">3.3.3. Перечень индикаторов риска нарушения обязательных требований, проверяемых в рамках осуществления муниципального контроля установлен приложением 4 к настоящему Положению. </w:t>
      </w:r>
    </w:p>
    <w:p w:rsidR="00AF4D51" w:rsidRPr="00E67704" w:rsidRDefault="00AF4D51" w:rsidP="00E677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E67704">
        <w:rPr>
          <w:rFonts w:ascii="Times New Roman" w:hAnsi="Times New Roman" w:cs="Times New Roman"/>
          <w:sz w:val="24"/>
          <w:szCs w:val="24"/>
          <w:highlight w:val="cyan"/>
        </w:rPr>
        <w:t>3.3</w:t>
      </w:r>
      <w:r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>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AF4D51" w:rsidRPr="00E67704" w:rsidRDefault="00AF4D51" w:rsidP="00E677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  <w:highlight w:val="cyan"/>
        </w:rPr>
        <w:t>3.3.</w:t>
      </w:r>
      <w:r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>5. В случае</w:t>
      </w:r>
      <w:proofErr w:type="gramStart"/>
      <w:r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>,</w:t>
      </w:r>
      <w:proofErr w:type="gramEnd"/>
      <w:r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</w:t>
      </w:r>
      <w:r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lastRenderedPageBreak/>
        <w:t>после такого согласования.</w:t>
      </w:r>
    </w:p>
    <w:p w:rsidR="00AF4D51" w:rsidRPr="00E67704" w:rsidRDefault="00AF4D51" w:rsidP="00E67704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3.4. Документарная проверка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3.4.2. В случае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3.4.3. Срок проведения документарной проверки не может превышать десять рабочих дней.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 указанный срок не включается период с момента: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AF4D51" w:rsidRPr="00E67704" w:rsidRDefault="00AF4D51" w:rsidP="00E67704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67704">
        <w:rPr>
          <w:rFonts w:ascii="Times New Roman" w:hAnsi="Times New Roman"/>
          <w:sz w:val="24"/>
          <w:szCs w:val="24"/>
        </w:rPr>
        <w:t xml:space="preserve">      </w:t>
      </w:r>
      <w:r w:rsidR="005D6F4E" w:rsidRPr="00E677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7704">
        <w:rPr>
          <w:rFonts w:ascii="Times New Roman" w:hAnsi="Times New Roman"/>
          <w:sz w:val="24"/>
          <w:szCs w:val="24"/>
          <w:highlight w:val="cyan"/>
        </w:rPr>
        <w:t>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3.4.4. Перечень допустимых контрольных действий, совершаемых в ходе документарной проверки: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истребование документов;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получение письменных объяснений;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3) экспертиза.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8"/>
      <w:bookmarkEnd w:id="6"/>
      <w:r w:rsidRPr="00E67704">
        <w:rPr>
          <w:rFonts w:ascii="Times New Roman" w:hAnsi="Times New Roman" w:cs="Times New Roman"/>
          <w:sz w:val="24"/>
          <w:szCs w:val="24"/>
        </w:rPr>
        <w:t>3.4.5.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AF4D51" w:rsidRPr="00E67704" w:rsidRDefault="00AF4D51" w:rsidP="00E677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7704">
        <w:rPr>
          <w:rFonts w:ascii="Times New Roman" w:hAnsi="Times New Roman"/>
          <w:sz w:val="24"/>
          <w:szCs w:val="24"/>
          <w:highlight w:val="cyan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E67704">
        <w:rPr>
          <w:rFonts w:ascii="Times New Roman" w:hAnsi="Times New Roman"/>
          <w:sz w:val="24"/>
          <w:szCs w:val="24"/>
          <w:highlight w:val="cyan"/>
        </w:rPr>
        <w:t>истребуемые</w:t>
      </w:r>
      <w:proofErr w:type="spellEnd"/>
      <w:r w:rsidRPr="00E67704">
        <w:rPr>
          <w:rFonts w:ascii="Times New Roman" w:hAnsi="Times New Roman"/>
          <w:sz w:val="24"/>
          <w:szCs w:val="24"/>
          <w:highlight w:val="cyan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</w:t>
      </w:r>
      <w:r w:rsidRPr="00E67704">
        <w:rPr>
          <w:rFonts w:ascii="Times New Roman" w:hAnsi="Times New Roman"/>
          <w:color w:val="auto"/>
          <w:sz w:val="24"/>
          <w:szCs w:val="24"/>
          <w:highlight w:val="cyan"/>
        </w:rPr>
        <w:t xml:space="preserve">, по которым </w:t>
      </w:r>
      <w:proofErr w:type="spellStart"/>
      <w:r w:rsidRPr="00E67704">
        <w:rPr>
          <w:rFonts w:ascii="Times New Roman" w:hAnsi="Times New Roman"/>
          <w:color w:val="auto"/>
          <w:sz w:val="24"/>
          <w:szCs w:val="24"/>
          <w:highlight w:val="cyan"/>
        </w:rPr>
        <w:t>истребуемые</w:t>
      </w:r>
      <w:proofErr w:type="spellEnd"/>
      <w:r w:rsidRPr="00E67704">
        <w:rPr>
          <w:rFonts w:ascii="Times New Roman" w:hAnsi="Times New Roman"/>
          <w:color w:val="auto"/>
          <w:sz w:val="24"/>
          <w:szCs w:val="24"/>
          <w:highlight w:val="cyan"/>
        </w:rPr>
        <w:t xml:space="preserve"> документы не могут быть представлены в установленный срок,</w:t>
      </w:r>
      <w:r w:rsidRPr="00E67704">
        <w:rPr>
          <w:rFonts w:ascii="Times New Roman" w:hAnsi="Times New Roman"/>
          <w:sz w:val="24"/>
          <w:szCs w:val="24"/>
          <w:highlight w:val="cyan"/>
        </w:rPr>
        <w:t xml:space="preserve"> и срока, в течение которого контролируемое лицо может представить </w:t>
      </w:r>
      <w:proofErr w:type="spellStart"/>
      <w:r w:rsidRPr="00E67704">
        <w:rPr>
          <w:rFonts w:ascii="Times New Roman" w:hAnsi="Times New Roman"/>
          <w:sz w:val="24"/>
          <w:szCs w:val="24"/>
          <w:highlight w:val="cyan"/>
        </w:rPr>
        <w:t>истребуемые</w:t>
      </w:r>
      <w:proofErr w:type="spellEnd"/>
      <w:r w:rsidRPr="00E67704">
        <w:rPr>
          <w:rFonts w:ascii="Times New Roman" w:hAnsi="Times New Roman"/>
          <w:sz w:val="24"/>
          <w:szCs w:val="24"/>
          <w:highlight w:val="cyan"/>
        </w:rPr>
        <w:t xml:space="preserve"> документы.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Доступ к материалам фотосъемки, аудио- и видеозаписи, информационным базам,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>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1"/>
      <w:bookmarkEnd w:id="7"/>
      <w:r w:rsidRPr="00E67704">
        <w:rPr>
          <w:rFonts w:ascii="Times New Roman" w:hAnsi="Times New Roman" w:cs="Times New Roman"/>
          <w:sz w:val="24"/>
          <w:szCs w:val="24"/>
        </w:rPr>
        <w:t>3.4.6. Письменные объяснения могут быть запрошены инспектором от контролируемого лица или его представителя, свидетелей.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45"/>
      <w:bookmarkEnd w:id="8"/>
      <w:r w:rsidRPr="00E67704">
        <w:rPr>
          <w:rFonts w:ascii="Times New Roman" w:hAnsi="Times New Roman" w:cs="Times New Roman"/>
          <w:sz w:val="24"/>
          <w:szCs w:val="24"/>
        </w:rPr>
        <w:t>3.4.7. Экспертиза осуществляется экспертом или экспертной организацией по поручению Контрольного органа.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Результаты экспертизы оформляются экспертным заключением.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3.4.8.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3.4.9.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</w:t>
      </w:r>
      <w:hyperlink r:id="rId19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3.5. Выездная проверка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D32" w:rsidRPr="00E67704" w:rsidRDefault="005D6F4E" w:rsidP="00E67704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P254"/>
      <w:bookmarkEnd w:id="9"/>
      <w:r w:rsidRPr="00E67704">
        <w:rPr>
          <w:rFonts w:ascii="Times New Roman" w:hAnsi="Times New Roman"/>
          <w:sz w:val="24"/>
          <w:szCs w:val="24"/>
        </w:rPr>
        <w:t>3.5.1.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D66D32" w:rsidRPr="00E67704">
        <w:rPr>
          <w:rFonts w:ascii="Times New Roman" w:hAnsi="Times New Roman"/>
          <w:sz w:val="24"/>
          <w:szCs w:val="24"/>
        </w:rPr>
        <w:t xml:space="preserve"> </w:t>
      </w:r>
      <w:r w:rsidR="00D66D32" w:rsidRPr="00E67704">
        <w:rPr>
          <w:rFonts w:ascii="Times New Roman" w:hAnsi="Times New Roman"/>
          <w:sz w:val="24"/>
          <w:szCs w:val="24"/>
          <w:highlight w:val="cyan"/>
        </w:rPr>
        <w:t>либо объекта муниципального контроля.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3.5.2. Выездная проверка проводится в случае, если не представляется возможным: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704">
        <w:rPr>
          <w:rFonts w:ascii="Times New Roman" w:hAnsi="Times New Roman" w:cs="Times New Roman"/>
          <w:sz w:val="24"/>
          <w:szCs w:val="24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254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пункте 3.5.1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3.5.3.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0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57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66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3.5.4. Контрольный орган уведомляет контролируемое лицо о проведении выездной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не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3.5.5.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3.5.6. Срок проведения выездной проверки составляет не более десяти рабочих дней.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6770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E67704">
        <w:rPr>
          <w:rFonts w:ascii="Times New Roman" w:hAnsi="Times New Roman" w:cs="Times New Roman"/>
          <w:sz w:val="24"/>
          <w:szCs w:val="24"/>
        </w:rPr>
        <w:t>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3.5.7. Перечень допустимых контрольных действий в ходе выездной проверки: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осмотр;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опрос;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3) истребование документов;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5) экспертиза.</w:t>
      </w:r>
    </w:p>
    <w:p w:rsidR="00D66D32" w:rsidRPr="00E67704" w:rsidRDefault="005D6F4E" w:rsidP="00E677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3.5.8. </w:t>
      </w:r>
      <w:r w:rsidR="00D66D32" w:rsidRPr="00E67704">
        <w:rPr>
          <w:rFonts w:ascii="Times New Roman" w:eastAsia="Times New Roman" w:hAnsi="Times New Roman" w:cs="Times New Roman"/>
          <w:sz w:val="24"/>
          <w:szCs w:val="24"/>
          <w:highlight w:val="cyan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По результатам осмотра составляется протокол осмотра.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3.5.9.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3.5.10.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3.5.11. Представление контролируемым лицом </w:t>
      </w:r>
      <w:proofErr w:type="spellStart"/>
      <w:r w:rsidRPr="00E67704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E67704">
        <w:rPr>
          <w:rFonts w:ascii="Times New Roman" w:hAnsi="Times New Roman" w:cs="Times New Roman"/>
          <w:sz w:val="24"/>
          <w:szCs w:val="24"/>
        </w:rPr>
        <w:t xml:space="preserve"> документов, письменных объяснений осуществляется в соответствии с </w:t>
      </w:r>
      <w:hyperlink w:anchor="P238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пунктами 3.4.5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1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3.4.6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3.5.12. Экспертиза осуществляется в соответствии с </w:t>
      </w:r>
      <w:hyperlink w:anchor="P245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пунктом 3.4.7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3.5.13. По окончании проведения выездной проверки инспектор составляет акт выездной проверки.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0"/>
      <w:bookmarkEnd w:id="10"/>
      <w:r w:rsidRPr="00E67704">
        <w:rPr>
          <w:rFonts w:ascii="Times New Roman" w:hAnsi="Times New Roman" w:cs="Times New Roman"/>
          <w:sz w:val="24"/>
          <w:szCs w:val="24"/>
        </w:rPr>
        <w:t>Информация о проведении фотосъемки, аудио- и видеозаписи отражается в акте проверки.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80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пункта Положения, не применяются.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3.5.14. В случае, если проведение выездной проверки оказалось невозможным в связи с отсутствием контролируемого лица по месту нахождения (осуществления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деятельности), либо в связи с фактическим неосуществлением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3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5 статьи 21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3.5.15.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временной нетрудоспособности;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3) избрания в соответствии с Уголовно-процессуальным </w:t>
      </w:r>
      <w:hyperlink r:id="rId25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Российской Федерации меры пресечения, исключающей возможность присутствия при проведении контрольных мероприятий;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4) нахождения в служебной командировке.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3.6. Наблюдение за соблюдением обязательных требований</w:t>
      </w: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(мониторинг безопасности)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3.6.2.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1) решение о проведении внепланового контрольного (надзорного) мероприятия в соответствии со </w:t>
      </w:r>
      <w:hyperlink r:id="rId26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статьей 60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Федерального закона N 248-ФЗ;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</w:t>
      </w:r>
      <w:hyperlink r:id="rId27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2 статьи 90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Федерального закона N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28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90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>Федерального закона N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3.7. Выездное обследование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3.7.1. Выездное обследование проводится в целях визуальной оценки соблюдения контролируемыми лицами обязательных требований.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3.7.2.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3.7.3. Выездное обследование проводится без информирования контролируемого лица.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3.7.4. По окончании проведения выездного обследования составляется акт выездного обследования по форме согласно </w:t>
      </w:r>
      <w:hyperlink w:anchor="P534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3.7.5. По результатам проведения выездного обследования не могут быть приняты решения, предусмотренные </w:t>
      </w:r>
      <w:hyperlink w:anchor="P203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4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2 пункта 3.2.1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311"/>
      <w:bookmarkEnd w:id="11"/>
      <w:r w:rsidRPr="00E67704">
        <w:rPr>
          <w:rFonts w:ascii="Times New Roman" w:hAnsi="Times New Roman" w:cs="Times New Roman"/>
          <w:sz w:val="24"/>
          <w:szCs w:val="24"/>
        </w:rPr>
        <w:t>4. Досудебное обжалование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- должностные лица):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4.2.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</w:t>
      </w:r>
      <w:hyperlink r:id="rId29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40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22"/>
      <w:bookmarkEnd w:id="12"/>
      <w:r w:rsidRPr="00E67704">
        <w:rPr>
          <w:rFonts w:ascii="Times New Roman" w:hAnsi="Times New Roman" w:cs="Times New Roman"/>
          <w:sz w:val="24"/>
          <w:szCs w:val="24"/>
        </w:rPr>
        <w:t>4.4.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4.5. В случае пропуска по уважительной причине срока подачи жалобы этот срок по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>ходатайству контролируемого лица, подающего жалобу, может быть восстановлен Контрольным органом.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4.7. Жалоба может содержать ходатайство о приостановлении исполнения обжалуемого решения Контрольного органа.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о приостановлении исполнения обжалуемого решения Контрольного органа;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об отказе в приостановлении исполнения обжалуемого решения Контрольного органа.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4.9. Жалоба должна содержать: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704">
        <w:rPr>
          <w:rFonts w:ascii="Times New Roman" w:hAnsi="Times New Roman" w:cs="Times New Roman"/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704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704">
        <w:rPr>
          <w:rFonts w:ascii="Times New Roman" w:hAnsi="Times New Roman" w:cs="Times New Roman"/>
          <w:sz w:val="24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5) требования контролируемого лица, подавшего жалобу;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>тентификации".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1) жалоба подана после истечения сроков подачи жалобы, установленных </w:t>
      </w:r>
      <w:hyperlink w:anchor="P322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пунктом 4.4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43"/>
      <w:bookmarkEnd w:id="13"/>
      <w:r w:rsidRPr="00E67704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5) ранее в Контрольный орган была подана другая жалоба от того же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>контролируемого лица по тем же основаниям;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48"/>
      <w:bookmarkEnd w:id="14"/>
      <w:r w:rsidRPr="00E67704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4.13. Отказ в рассмотрении жалобы по основаниям, указанным в </w:t>
      </w:r>
      <w:hyperlink w:anchor="P343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48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8 пункта 4.12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E86613" w:rsidRPr="00E67704" w:rsidRDefault="005D6F4E" w:rsidP="00E67704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704">
        <w:rPr>
          <w:rFonts w:ascii="Times New Roman" w:hAnsi="Times New Roman"/>
          <w:sz w:val="24"/>
          <w:szCs w:val="24"/>
        </w:rPr>
        <w:t xml:space="preserve">4.14. </w:t>
      </w:r>
      <w:r w:rsidR="00E86613" w:rsidRPr="00E67704">
        <w:rPr>
          <w:rFonts w:ascii="Times New Roman" w:hAnsi="Times New Roman"/>
          <w:sz w:val="24"/>
          <w:szCs w:val="24"/>
          <w:highlight w:val="cyan"/>
        </w:rPr>
        <w:t>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4.15.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4.16. Указанный срок может быть продлен на двадцать рабочих дней, в следующих исключительных случаях: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проведение в отношении должностного лица, действия (бездействие) которого обжалуются, служебной проверки по фактам, указанным в жалобе;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704">
        <w:rPr>
          <w:rFonts w:ascii="Times New Roman" w:hAnsi="Times New Roman" w:cs="Times New Roman"/>
          <w:sz w:val="24"/>
          <w:szCs w:val="24"/>
        </w:rPr>
        <w:t>2) отсутствие должностного лица, действия (бездействие) которого обжалуются, по уважительной причине (болезнь, отпуск, командировка).</w:t>
      </w:r>
      <w:proofErr w:type="gramEnd"/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2) отменяет решение Контрольного органа полностью или частично;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4) признает действия (бездействие) должностных лиц незаконными и выносит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>решение по существу, в том числе об осуществлении при необходимости определенных действий.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4.21.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351058" w:rsidRDefault="00351058" w:rsidP="00E677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5. Ключевые показатели вида контроля и их целевые значения</w:t>
      </w: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для муниципального контроля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Ключевые </w:t>
      </w:r>
      <w:hyperlink w:anchor="P534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муниципального контроля и их целевые значения, индикативные показатели установлены приложением 3 к настоящему Положению.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04667A" w:rsidRDefault="0004667A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04667A" w:rsidRDefault="0004667A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04667A" w:rsidRDefault="0004667A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</w:p>
    <w:p w:rsidR="00351058" w:rsidRPr="009C4C48" w:rsidRDefault="00351058" w:rsidP="00351058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  <w:r w:rsidRPr="009C4C4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 Положению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 муниципальном контроле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город Михайловка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51058" w:rsidRDefault="00351058" w:rsidP="00351058">
      <w:pPr>
        <w:widowControl/>
        <w:ind w:left="4536"/>
        <w:rPr>
          <w:rFonts w:ascii="Times New Roman" w:hAnsi="Times New Roman"/>
          <w:sz w:val="28"/>
          <w:szCs w:val="28"/>
          <w:vertAlign w:val="superscript"/>
        </w:rPr>
      </w:pPr>
    </w:p>
    <w:p w:rsidR="00351058" w:rsidRDefault="00351058" w:rsidP="00351058">
      <w:pPr>
        <w:pStyle w:val="ConsPlusNormal"/>
        <w:jc w:val="right"/>
      </w:pPr>
    </w:p>
    <w:p w:rsidR="00351058" w:rsidRPr="00351058" w:rsidRDefault="00351058" w:rsidP="003510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058">
        <w:rPr>
          <w:rFonts w:ascii="Times New Roman" w:hAnsi="Times New Roman" w:cs="Times New Roman"/>
          <w:sz w:val="28"/>
          <w:szCs w:val="28"/>
        </w:rPr>
        <w:t>Форма предписания Контрольного органа</w:t>
      </w:r>
    </w:p>
    <w:p w:rsidR="00351058" w:rsidRDefault="00351058" w:rsidP="00351058">
      <w:pPr>
        <w:pStyle w:val="ConsPlusNormal"/>
        <w:ind w:firstLine="540"/>
        <w:jc w:val="both"/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1"/>
        <w:gridCol w:w="4820"/>
      </w:tblGrid>
      <w:tr w:rsidR="00351058" w:rsidRPr="00351058" w:rsidTr="00E16127">
        <w:tc>
          <w:tcPr>
            <w:tcW w:w="4251" w:type="dxa"/>
          </w:tcPr>
          <w:p w:rsidR="00351058" w:rsidRPr="00351058" w:rsidRDefault="00351058" w:rsidP="00E16127">
            <w:pPr>
              <w:pStyle w:val="ConsPlusNormal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51058">
              <w:rPr>
                <w:rFonts w:ascii="Times New Roman" w:hAnsi="Times New Roman" w:cs="Times New Roman"/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</w:tcPr>
          <w:p w:rsidR="00351058" w:rsidRPr="00351058" w:rsidRDefault="00351058" w:rsidP="00E161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51058">
              <w:rPr>
                <w:rFonts w:ascii="Times New Roman" w:hAnsi="Times New Roman" w:cs="Times New Roman"/>
                <w:color w:val="000000"/>
                <w:szCs w:val="20"/>
              </w:rPr>
              <w:t>_________________________________</w:t>
            </w:r>
          </w:p>
          <w:p w:rsidR="00351058" w:rsidRPr="00351058" w:rsidRDefault="00351058" w:rsidP="00E161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51058">
              <w:rPr>
                <w:rFonts w:ascii="Times New Roman" w:hAnsi="Times New Roman" w:cs="Times New Roman"/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351058" w:rsidRPr="00351058" w:rsidRDefault="00351058" w:rsidP="00E161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51058">
              <w:rPr>
                <w:rFonts w:ascii="Times New Roman" w:hAnsi="Times New Roman" w:cs="Times New Roman"/>
                <w:color w:val="000000"/>
                <w:szCs w:val="20"/>
              </w:rPr>
              <w:t>_________________________________</w:t>
            </w:r>
          </w:p>
          <w:p w:rsidR="00351058" w:rsidRPr="00351058" w:rsidRDefault="00351058" w:rsidP="00E161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51058">
              <w:rPr>
                <w:rFonts w:ascii="Times New Roman" w:hAnsi="Times New Roman" w:cs="Times New Roman"/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351058" w:rsidRPr="00351058" w:rsidRDefault="00351058" w:rsidP="00E161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51058">
              <w:rPr>
                <w:rFonts w:ascii="Times New Roman" w:hAnsi="Times New Roman" w:cs="Times New Roman"/>
                <w:color w:val="000000"/>
                <w:szCs w:val="20"/>
              </w:rPr>
              <w:t>_________________________________</w:t>
            </w:r>
          </w:p>
          <w:p w:rsidR="00351058" w:rsidRPr="00351058" w:rsidRDefault="00351058" w:rsidP="00E161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351058">
              <w:rPr>
                <w:rFonts w:ascii="Times New Roman" w:hAnsi="Times New Roman" w:cs="Times New Roman"/>
                <w:color w:val="000000"/>
                <w:szCs w:val="20"/>
              </w:rPr>
              <w:t>(указывается фамилия, имя, отчество</w:t>
            </w:r>
            <w:proofErr w:type="gramEnd"/>
          </w:p>
          <w:p w:rsidR="00351058" w:rsidRPr="00351058" w:rsidRDefault="00351058" w:rsidP="00E161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51058">
              <w:rPr>
                <w:rFonts w:ascii="Times New Roman" w:hAnsi="Times New Roman" w:cs="Times New Roman"/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351058" w:rsidRPr="00351058" w:rsidRDefault="00351058" w:rsidP="00E161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51058">
              <w:rPr>
                <w:rFonts w:ascii="Times New Roman" w:hAnsi="Times New Roman" w:cs="Times New Roman"/>
                <w:color w:val="000000"/>
                <w:szCs w:val="20"/>
              </w:rPr>
              <w:t>_________________________________</w:t>
            </w:r>
          </w:p>
          <w:p w:rsidR="00351058" w:rsidRPr="00351058" w:rsidRDefault="00351058" w:rsidP="00E161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51058">
              <w:rPr>
                <w:rFonts w:ascii="Times New Roman" w:hAnsi="Times New Roman" w:cs="Times New Roman"/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351058" w:rsidRDefault="00351058" w:rsidP="00351058">
      <w:pPr>
        <w:pStyle w:val="ConsPlusNormal"/>
        <w:jc w:val="center"/>
        <w:rPr>
          <w:szCs w:val="24"/>
        </w:rPr>
      </w:pPr>
    </w:p>
    <w:p w:rsidR="00351058" w:rsidRDefault="00351058" w:rsidP="0035105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</w:p>
    <w:p w:rsidR="00351058" w:rsidRDefault="00351058" w:rsidP="0035105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51058" w:rsidRDefault="00351058" w:rsidP="0035105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351058" w:rsidRDefault="00351058" w:rsidP="0035105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351058" w:rsidRDefault="00351058" w:rsidP="0035105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351058" w:rsidRDefault="00351058" w:rsidP="0035105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351058" w:rsidRDefault="00351058" w:rsidP="0035105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решением Контрольного органа)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351058" w:rsidRDefault="00351058" w:rsidP="0035105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(указываются наименование и реквизиты </w:t>
      </w:r>
      <w:r>
        <w:rPr>
          <w:rFonts w:ascii="Times New Roman" w:hAnsi="Times New Roman" w:cs="Times New Roman"/>
          <w:i/>
          <w:sz w:val="24"/>
          <w:szCs w:val="24"/>
        </w:rPr>
        <w:t xml:space="preserve">акта Контрольного </w:t>
      </w:r>
      <w:r>
        <w:rPr>
          <w:rFonts w:ascii="Times New Roman" w:hAnsi="Times New Roman"/>
          <w:i/>
          <w:sz w:val="24"/>
          <w:szCs w:val="24"/>
        </w:rPr>
        <w:t>органа о проведении контрольного мероприятия)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351058" w:rsidRDefault="00351058" w:rsidP="0035105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351058" w:rsidRDefault="00351058" w:rsidP="00351058">
      <w:pPr>
        <w:pStyle w:val="ConsPlusNonformat"/>
        <w:jc w:val="both"/>
      </w:pP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предписывает: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351058" w:rsidRDefault="00351058" w:rsidP="00351058">
      <w:pPr>
        <w:pStyle w:val="ConsPlusNormal"/>
        <w:ind w:firstLine="540"/>
        <w:jc w:val="both"/>
      </w:pPr>
    </w:p>
    <w:tbl>
      <w:tblPr>
        <w:tblW w:w="90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351058" w:rsidTr="00E16127">
        <w:tc>
          <w:tcPr>
            <w:tcW w:w="3010" w:type="dxa"/>
          </w:tcPr>
          <w:p w:rsidR="00351058" w:rsidRDefault="00351058" w:rsidP="00E16127">
            <w:pPr>
              <w:pStyle w:val="ConsPlusNormal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</w:tcPr>
          <w:p w:rsidR="00351058" w:rsidRDefault="00351058" w:rsidP="00E16127">
            <w:pPr>
              <w:pStyle w:val="ConsPlusNormal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</w:tcPr>
          <w:p w:rsidR="00351058" w:rsidRDefault="00351058" w:rsidP="00E16127">
            <w:pPr>
              <w:pStyle w:val="ConsPlusNormal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</w:t>
            </w:r>
          </w:p>
        </w:tc>
      </w:tr>
      <w:tr w:rsidR="00351058" w:rsidTr="00E16127">
        <w:tc>
          <w:tcPr>
            <w:tcW w:w="3010" w:type="dxa"/>
          </w:tcPr>
          <w:p w:rsidR="00351058" w:rsidRDefault="00351058" w:rsidP="00E16127">
            <w:pPr>
              <w:pStyle w:val="ConsPlusNormal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</w:tcPr>
          <w:p w:rsidR="00351058" w:rsidRDefault="00351058" w:rsidP="00E16127">
            <w:pPr>
              <w:pStyle w:val="ConsPlusNormal"/>
              <w:jc w:val="center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</w:tcPr>
          <w:p w:rsidR="00351058" w:rsidRDefault="00351058" w:rsidP="00E16127">
            <w:pPr>
              <w:pStyle w:val="ConsPlusNormal"/>
              <w:jc w:val="center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351058" w:rsidRDefault="00351058" w:rsidP="00351058">
      <w:pPr>
        <w:widowControl/>
        <w:rPr>
          <w:rFonts w:ascii="Times New Roman" w:hAnsi="Times New Roman"/>
          <w:color w:val="4F81BD"/>
          <w:sz w:val="28"/>
        </w:rPr>
      </w:pPr>
    </w:p>
    <w:p w:rsidR="00351058" w:rsidRDefault="00351058" w:rsidP="00351058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351058" w:rsidRDefault="00351058" w:rsidP="00351058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pStyle w:val="ConsPlusNormal"/>
        <w:ind w:left="4535"/>
        <w:outlineLvl w:val="1"/>
        <w:rPr>
          <w:color w:val="000000"/>
          <w:sz w:val="28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Pr="004E2D02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Pr="00FE442F" w:rsidRDefault="00351058" w:rsidP="0035105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FE442F">
        <w:rPr>
          <w:rFonts w:ascii="Times New Roman" w:hAnsi="Times New Roman"/>
          <w:sz w:val="24"/>
          <w:szCs w:val="24"/>
        </w:rPr>
        <w:t>Приложение 2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 Положению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 муниципальном контроле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город Михайловка</w:t>
      </w:r>
    </w:p>
    <w:p w:rsidR="00351058" w:rsidRPr="00E67704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51058" w:rsidRPr="000735DF" w:rsidRDefault="00351058" w:rsidP="0035105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1058" w:rsidRPr="000735DF" w:rsidRDefault="00351058" w:rsidP="003510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1058" w:rsidRPr="000735DF" w:rsidRDefault="00351058" w:rsidP="003510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1058" w:rsidRPr="00080984" w:rsidRDefault="00351058" w:rsidP="003510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80984">
        <w:rPr>
          <w:rFonts w:ascii="Times New Roman" w:eastAsiaTheme="minorEastAsia" w:hAnsi="Times New Roman"/>
          <w:b/>
          <w:color w:val="auto"/>
          <w:sz w:val="28"/>
          <w:szCs w:val="28"/>
        </w:rPr>
        <w:t>Форма акта выездного обследования Контрольного органа</w:t>
      </w:r>
    </w:p>
    <w:p w:rsidR="00351058" w:rsidRPr="001C44C5" w:rsidRDefault="00351058" w:rsidP="003510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010"/>
        <w:gridCol w:w="3011"/>
        <w:gridCol w:w="40"/>
      </w:tblGrid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5C7F90" w:rsidRDefault="00351058" w:rsidP="00E1612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 xml:space="preserve">(указывается </w:t>
            </w:r>
            <w:r>
              <w:rPr>
                <w:rFonts w:ascii="Times New Roman" w:hAnsi="Times New Roman"/>
                <w:bCs/>
                <w:i/>
              </w:rPr>
              <w:t xml:space="preserve">полное </w:t>
            </w:r>
            <w:r w:rsidRPr="005C7F90">
              <w:rPr>
                <w:rFonts w:ascii="Times New Roman" w:hAnsi="Times New Roman"/>
                <w:bCs/>
                <w:i/>
              </w:rPr>
              <w:t>наименование контрольного</w:t>
            </w:r>
            <w:r>
              <w:rPr>
                <w:rFonts w:ascii="Times New Roman" w:hAnsi="Times New Roman"/>
                <w:bCs/>
                <w:i/>
              </w:rPr>
              <w:t xml:space="preserve">  органа</w:t>
            </w:r>
            <w:r w:rsidRPr="005C7F90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"__" ___________ ______ г., ____ час</w:t>
            </w:r>
            <w:proofErr w:type="gramStart"/>
            <w:r w:rsidRPr="00041975">
              <w:rPr>
                <w:rFonts w:ascii="Times New Roman" w:hAnsi="Times New Roman"/>
                <w:bCs/>
              </w:rPr>
              <w:t>.</w:t>
            </w:r>
            <w:proofErr w:type="gramEnd"/>
            <w:r w:rsidRPr="00041975">
              <w:rPr>
                <w:rFonts w:ascii="Times New Roman" w:hAnsi="Times New Roman"/>
                <w:bCs/>
              </w:rPr>
              <w:t xml:space="preserve"> _____ </w:t>
            </w:r>
            <w:proofErr w:type="gramStart"/>
            <w:r w:rsidRPr="00041975">
              <w:rPr>
                <w:rFonts w:ascii="Times New Roman" w:hAnsi="Times New Roman"/>
                <w:bCs/>
              </w:rPr>
              <w:t>м</w:t>
            </w:r>
            <w:proofErr w:type="gramEnd"/>
            <w:r w:rsidRPr="00041975">
              <w:rPr>
                <w:rFonts w:ascii="Times New Roman" w:hAnsi="Times New Roman"/>
                <w:bCs/>
              </w:rPr>
              <w:t>ин. N ____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5C7F90" w:rsidRDefault="00351058" w:rsidP="00E1612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(дата и время составления акта)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E21E8F" w:rsidRDefault="00351058" w:rsidP="00E1612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E21E8F">
              <w:rPr>
                <w:rFonts w:ascii="Times New Roman" w:hAnsi="Times New Roman"/>
                <w:bCs/>
                <w:i/>
              </w:rPr>
              <w:t>(место составления акта)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/>
                <w:bCs/>
                <w:sz w:val="28"/>
                <w:szCs w:val="28"/>
              </w:rPr>
              <w:t>Акт выездного обследования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Выездное обследование  проведено в рамках</w:t>
            </w:r>
            <w:r w:rsidRPr="00041975">
              <w:rPr>
                <w:rFonts w:ascii="Times New Roman" w:hAnsi="Times New Roman"/>
                <w:bCs/>
              </w:rPr>
              <w:t xml:space="preserve"> ...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5C7F90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(наименование 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Выездное обследование  проведено:</w:t>
            </w:r>
          </w:p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1) ...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5C7F90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5C7F90">
              <w:rPr>
                <w:rFonts w:ascii="Times New Roman" w:hAnsi="Times New Roman"/>
                <w:bCs/>
                <w:i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выездного обследования.)</w:t>
            </w:r>
            <w:proofErr w:type="gramEnd"/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</w:rPr>
              <w:t xml:space="preserve"> </w:t>
            </w: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К проведению выездного обследования  были привлечены:</w:t>
            </w:r>
          </w:p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специалисты:</w:t>
            </w:r>
          </w:p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1)</w:t>
            </w:r>
          </w:p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...</w:t>
            </w:r>
          </w:p>
        </w:tc>
      </w:tr>
      <w:tr w:rsidR="00351058" w:rsidRPr="00041975" w:rsidTr="00E16127">
        <w:trPr>
          <w:trHeight w:val="625"/>
        </w:trPr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5C7F90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эксперты (экспертные организации):</w:t>
            </w:r>
          </w:p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1)</w:t>
            </w:r>
          </w:p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...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5C7F90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 xml:space="preserve"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</w:t>
            </w:r>
            <w:r w:rsidRPr="005C7F90">
              <w:rPr>
                <w:rFonts w:ascii="Times New Roman" w:hAnsi="Times New Roman"/>
                <w:bCs/>
                <w:i/>
              </w:rPr>
              <w:lastRenderedPageBreak/>
              <w:t>наименования органа по аккредитации, выдавшего свидетельство об аккредитации)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Выездное обследование  проведено в отношении: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5C7F90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(указывается объект контроля, адреса (местоположение) объектов контроля, в отношении которых было проведено выездное обследование).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Выездное обследование  проведено :</w:t>
            </w:r>
            <w:r w:rsidRPr="00041975">
              <w:rPr>
                <w:rFonts w:ascii="Times New Roman" w:hAnsi="Times New Roman"/>
                <w:bCs/>
              </w:rPr>
              <w:t xml:space="preserve">  "__" ___________ ____ г., ____ час</w:t>
            </w:r>
            <w:proofErr w:type="gramStart"/>
            <w:r w:rsidRPr="00041975">
              <w:rPr>
                <w:rFonts w:ascii="Times New Roman" w:hAnsi="Times New Roman"/>
                <w:bCs/>
              </w:rPr>
              <w:t>.</w:t>
            </w:r>
            <w:proofErr w:type="gramEnd"/>
            <w:r w:rsidRPr="00041975">
              <w:rPr>
                <w:rFonts w:ascii="Times New Roman" w:hAnsi="Times New Roman"/>
                <w:bCs/>
              </w:rPr>
              <w:t xml:space="preserve"> _____ </w:t>
            </w:r>
            <w:proofErr w:type="gramStart"/>
            <w:r w:rsidRPr="00041975">
              <w:rPr>
                <w:rFonts w:ascii="Times New Roman" w:hAnsi="Times New Roman"/>
                <w:bCs/>
              </w:rPr>
              <w:t>м</w:t>
            </w:r>
            <w:proofErr w:type="gramEnd"/>
            <w:r w:rsidRPr="00041975">
              <w:rPr>
                <w:rFonts w:ascii="Times New Roman" w:hAnsi="Times New Roman"/>
                <w:bCs/>
              </w:rPr>
              <w:t>ин.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5C7F90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(указываются дата и время фактического начала выездного обследования, а также дата и время фактического окончания выездного обследования)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 xml:space="preserve"> По результатам выездно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 обследования</w:t>
            </w: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 xml:space="preserve"> установлено: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Pr="005C7F90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(указываются выводы по результатам проведения выездного обследования</w:t>
            </w:r>
            <w:r w:rsidRPr="005C7F90">
              <w:rPr>
                <w:rFonts w:ascii="Times New Roman" w:hAnsi="Times New Roman"/>
                <w:i/>
              </w:rPr>
              <w:t>)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sz w:val="28"/>
                <w:szCs w:val="28"/>
              </w:rPr>
              <w:t>К настоящему акту прилагаются:</w:t>
            </w:r>
          </w:p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</w:rPr>
              <w:t>1) ...</w:t>
            </w:r>
          </w:p>
          <w:p w:rsidR="00351058" w:rsidRPr="00041975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</w:rPr>
              <w:t>...</w:t>
            </w:r>
          </w:p>
        </w:tc>
      </w:tr>
      <w:tr w:rsidR="00351058" w:rsidRPr="00041975" w:rsidTr="00E1612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51058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i/>
              </w:rPr>
              <w:t>(указываются документы и иные материалы, являющиеся доказательствами нарушения обязательных требований)</w:t>
            </w:r>
          </w:p>
          <w:p w:rsidR="00351058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</w:p>
          <w:p w:rsidR="00351058" w:rsidRPr="005C7F90" w:rsidRDefault="00351058" w:rsidP="00E1612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351058" w:rsidTr="00E16127">
        <w:tblPrEx>
          <w:tblLook w:val="04A0"/>
        </w:tblPrEx>
        <w:trPr>
          <w:gridAfter w:val="1"/>
          <w:wAfter w:w="40" w:type="dxa"/>
        </w:trPr>
        <w:tc>
          <w:tcPr>
            <w:tcW w:w="3010" w:type="dxa"/>
          </w:tcPr>
          <w:p w:rsidR="00351058" w:rsidRDefault="00351058" w:rsidP="00E16127">
            <w:pPr>
              <w:pStyle w:val="ConsPlusNormal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</w:tcPr>
          <w:p w:rsidR="00351058" w:rsidRDefault="00351058" w:rsidP="00E16127">
            <w:pPr>
              <w:pStyle w:val="ConsPlusNormal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</w:tcPr>
          <w:p w:rsidR="00351058" w:rsidRDefault="00351058" w:rsidP="00E16127">
            <w:pPr>
              <w:pStyle w:val="ConsPlusNormal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</w:t>
            </w:r>
          </w:p>
        </w:tc>
      </w:tr>
      <w:tr w:rsidR="00351058" w:rsidTr="00E16127">
        <w:tblPrEx>
          <w:tblLook w:val="04A0"/>
        </w:tblPrEx>
        <w:trPr>
          <w:gridAfter w:val="1"/>
          <w:wAfter w:w="40" w:type="dxa"/>
        </w:trPr>
        <w:tc>
          <w:tcPr>
            <w:tcW w:w="3010" w:type="dxa"/>
          </w:tcPr>
          <w:p w:rsidR="00351058" w:rsidRDefault="00351058" w:rsidP="00E16127">
            <w:pPr>
              <w:pStyle w:val="ConsPlusNormal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</w:tcPr>
          <w:p w:rsidR="00351058" w:rsidRDefault="00351058" w:rsidP="00E16127">
            <w:pPr>
              <w:pStyle w:val="ConsPlusNormal"/>
              <w:jc w:val="center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</w:tcPr>
          <w:p w:rsidR="00351058" w:rsidRDefault="00351058" w:rsidP="00E16127">
            <w:pPr>
              <w:pStyle w:val="ConsPlusNormal"/>
              <w:jc w:val="center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351058" w:rsidRPr="001C44C5" w:rsidRDefault="00351058" w:rsidP="003510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51058" w:rsidRPr="001C44C5" w:rsidRDefault="00351058" w:rsidP="003510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51058" w:rsidRPr="001C44C5" w:rsidRDefault="00351058" w:rsidP="003510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35DF">
        <w:rPr>
          <w:rFonts w:ascii="Times New Roman" w:eastAsiaTheme="minorEastAsia" w:hAnsi="Times New Roman"/>
          <w:color w:val="auto"/>
        </w:rPr>
        <w:t xml:space="preserve">    </w:t>
      </w:r>
    </w:p>
    <w:p w:rsidR="00351058" w:rsidRPr="001C44C5" w:rsidRDefault="00351058" w:rsidP="00351058">
      <w:pPr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058" w:rsidRDefault="00351058" w:rsidP="00351058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351058" w:rsidRDefault="00351058" w:rsidP="00351058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D6F4E" w:rsidRPr="00E67704" w:rsidRDefault="005D6F4E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6F4E" w:rsidRPr="00E67704" w:rsidRDefault="005D6F4E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 муниципальном контроле</w:t>
      </w:r>
    </w:p>
    <w:p w:rsidR="005D6F4E" w:rsidRPr="00E67704" w:rsidRDefault="005D6F4E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5D6F4E" w:rsidRPr="00E67704" w:rsidRDefault="005D6F4E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D6F4E" w:rsidRPr="00E67704" w:rsidRDefault="005D6F4E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город Михайловка</w:t>
      </w:r>
    </w:p>
    <w:p w:rsidR="005D6F4E" w:rsidRPr="00E67704" w:rsidRDefault="005D6F4E" w:rsidP="00E6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34"/>
      <w:bookmarkEnd w:id="15"/>
      <w:r w:rsidRPr="00E67704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</w:t>
      </w: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ИНДИКАТИВНЫЕ ПОКАЗАТЕЛИ ДЛЯ МУНИЦИПАЛЬНОГО КОНТРОЛЯ В СФЕРЕ</w:t>
      </w:r>
      <w:r w:rsidR="00351058">
        <w:rPr>
          <w:rFonts w:ascii="Times New Roman" w:hAnsi="Times New Roman" w:cs="Times New Roman"/>
          <w:sz w:val="24"/>
          <w:szCs w:val="24"/>
        </w:rPr>
        <w:t xml:space="preserve"> </w:t>
      </w:r>
      <w:r w:rsidRPr="00E67704">
        <w:rPr>
          <w:rFonts w:ascii="Times New Roman" w:hAnsi="Times New Roman" w:cs="Times New Roman"/>
          <w:sz w:val="24"/>
          <w:szCs w:val="24"/>
        </w:rPr>
        <w:t>БЛАГОУСТРОЙСТВА ГОРОДСКОГО ОКРУГА ГОРОД МИХАЙЛОВКА</w:t>
      </w:r>
    </w:p>
    <w:p w:rsidR="005D6F4E" w:rsidRPr="00E67704" w:rsidRDefault="005D6F4E" w:rsidP="00E67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D6F4E" w:rsidRPr="00E67704" w:rsidRDefault="005D6F4E" w:rsidP="00E67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1. Ключевые показатели и их целевые значения: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Доля отмененных результатов контрольных мероприятий - 0%.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воздействия, - 5%.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Доля вынесенных решений о назначении административного наказания по материалам контрольного органа - 95%.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</w:t>
      </w:r>
      <w:hyperlink r:id="rId30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статей 2.7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>
        <w:r w:rsidRPr="00E67704">
          <w:rPr>
            <w:rFonts w:ascii="Times New Roman" w:hAnsi="Times New Roman" w:cs="Times New Roman"/>
            <w:color w:val="0000FF"/>
            <w:sz w:val="24"/>
            <w:szCs w:val="24"/>
          </w:rPr>
          <w:t>2.9</w:t>
        </w:r>
      </w:hyperlink>
      <w:r w:rsidRPr="00E6770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- 0%.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общее количество контрольных мероприятий с взаимодействием, проведенных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сумма административных штрафов, наложенных по результатам контрольных мероприятий,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количество направленных в органы прокуратуры заявлений о согласовании </w:t>
      </w:r>
      <w:r w:rsidRPr="00E67704">
        <w:rPr>
          <w:rFonts w:ascii="Times New Roman" w:hAnsi="Times New Roman" w:cs="Times New Roman"/>
          <w:sz w:val="24"/>
          <w:szCs w:val="24"/>
        </w:rPr>
        <w:lastRenderedPageBreak/>
        <w:t>проведения контрольных мероприятий, по которым органами прокуратуры отказано в согласовании,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общее количество учтенных объектов контроля на конец отчетного периода;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учтенных контролируемых лиц на конец отчетного периода;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общее количество жалоб, поданных контролируемыми лицами в досудебном порядке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 xml:space="preserve">количество жалоб, поданных контролируемыми лицами в досудебном порядке, по </w:t>
      </w:r>
      <w:proofErr w:type="gramStart"/>
      <w:r w:rsidRPr="00E67704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E67704">
        <w:rPr>
          <w:rFonts w:ascii="Times New Roman" w:hAnsi="Times New Roman" w:cs="Times New Roman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D6F4E" w:rsidRPr="00E67704" w:rsidRDefault="005D6F4E" w:rsidP="00E67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704">
        <w:rPr>
          <w:rFonts w:ascii="Times New Roman" w:hAnsi="Times New Roman" w:cs="Times New Roman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D6F4E" w:rsidRPr="00E67704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F4E" w:rsidRDefault="005D6F4E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058" w:rsidRDefault="00351058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A2F" w:rsidRPr="00E67704" w:rsidRDefault="00C80A2F" w:rsidP="00E6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058" w:rsidRPr="00351058" w:rsidRDefault="00351058" w:rsidP="00351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  <w:r w:rsidRPr="00351058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Приложение 4</w:t>
      </w:r>
    </w:p>
    <w:p w:rsidR="00351058" w:rsidRPr="00351058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51058">
        <w:rPr>
          <w:rFonts w:ascii="Times New Roman" w:hAnsi="Times New Roman" w:cs="Times New Roman"/>
          <w:sz w:val="24"/>
          <w:szCs w:val="24"/>
          <w:highlight w:val="cyan"/>
        </w:rPr>
        <w:t>к Положению</w:t>
      </w:r>
    </w:p>
    <w:p w:rsidR="00351058" w:rsidRPr="00351058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51058">
        <w:rPr>
          <w:rFonts w:ascii="Times New Roman" w:hAnsi="Times New Roman" w:cs="Times New Roman"/>
          <w:sz w:val="24"/>
          <w:szCs w:val="24"/>
          <w:highlight w:val="cyan"/>
        </w:rPr>
        <w:t>о муниципальном контроле</w:t>
      </w:r>
    </w:p>
    <w:p w:rsidR="00351058" w:rsidRPr="00351058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51058">
        <w:rPr>
          <w:rFonts w:ascii="Times New Roman" w:hAnsi="Times New Roman" w:cs="Times New Roman"/>
          <w:sz w:val="24"/>
          <w:szCs w:val="24"/>
          <w:highlight w:val="cyan"/>
        </w:rPr>
        <w:t>в сфере благоустройства</w:t>
      </w:r>
    </w:p>
    <w:p w:rsidR="00351058" w:rsidRPr="00351058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51058">
        <w:rPr>
          <w:rFonts w:ascii="Times New Roman" w:hAnsi="Times New Roman" w:cs="Times New Roman"/>
          <w:sz w:val="24"/>
          <w:szCs w:val="24"/>
          <w:highlight w:val="cyan"/>
        </w:rPr>
        <w:t>городского округа</w:t>
      </w:r>
    </w:p>
    <w:p w:rsidR="00351058" w:rsidRPr="00351058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51058">
        <w:rPr>
          <w:rFonts w:ascii="Times New Roman" w:hAnsi="Times New Roman" w:cs="Times New Roman"/>
          <w:sz w:val="24"/>
          <w:szCs w:val="24"/>
          <w:highlight w:val="cyan"/>
        </w:rPr>
        <w:t>город Михайловка</w:t>
      </w:r>
    </w:p>
    <w:p w:rsidR="005D6F4E" w:rsidRPr="00351058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51058">
        <w:rPr>
          <w:rFonts w:ascii="Times New Roman" w:hAnsi="Times New Roman" w:cs="Times New Roman"/>
          <w:sz w:val="24"/>
          <w:szCs w:val="24"/>
          <w:highlight w:val="cyan"/>
        </w:rPr>
        <w:t>Волгоградской области</w:t>
      </w:r>
    </w:p>
    <w:p w:rsidR="00351058" w:rsidRPr="00351058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351058" w:rsidRPr="00351058" w:rsidRDefault="00351058" w:rsidP="003510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351058" w:rsidRPr="00C80A2F" w:rsidRDefault="00351058" w:rsidP="003510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1C100"/>
        </w:rPr>
      </w:pPr>
      <w:r w:rsidRPr="00C80A2F">
        <w:rPr>
          <w:rFonts w:ascii="Times New Roman" w:hAnsi="Times New Roman" w:cs="Times New Roman"/>
          <w:b/>
          <w:sz w:val="24"/>
          <w:szCs w:val="24"/>
          <w:highlight w:val="cyan"/>
        </w:rPr>
        <w:t>Перечень индикаторов риска</w:t>
      </w:r>
    </w:p>
    <w:p w:rsidR="00351058" w:rsidRPr="00C80A2F" w:rsidRDefault="00351058" w:rsidP="003510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C80A2F">
        <w:rPr>
          <w:rFonts w:ascii="Times New Roman" w:hAnsi="Times New Roman" w:cs="Times New Roman"/>
          <w:b/>
          <w:sz w:val="24"/>
          <w:szCs w:val="24"/>
          <w:highlight w:val="cyan"/>
        </w:rPr>
        <w:t>нарушения обязательных требований, проверяемых в рамках осуществления муниципального контроля в сфере благоустройства городского округа</w:t>
      </w:r>
    </w:p>
    <w:p w:rsidR="00351058" w:rsidRPr="00C80A2F" w:rsidRDefault="00351058" w:rsidP="003510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C80A2F">
        <w:rPr>
          <w:rFonts w:ascii="Times New Roman" w:hAnsi="Times New Roman" w:cs="Times New Roman"/>
          <w:b/>
          <w:sz w:val="24"/>
          <w:szCs w:val="24"/>
          <w:highlight w:val="cyan"/>
        </w:rPr>
        <w:t>город Михайловка Волгоградской области</w:t>
      </w:r>
    </w:p>
    <w:p w:rsidR="00351058" w:rsidRPr="00C80A2F" w:rsidRDefault="00351058" w:rsidP="003510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351058" w:rsidRPr="00C80A2F" w:rsidRDefault="00351058" w:rsidP="00351058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A033A5" w:rsidRPr="00C80A2F" w:rsidRDefault="00A033A5" w:rsidP="00A033A5">
      <w:pPr>
        <w:pStyle w:val="a8"/>
        <w:shd w:val="clear" w:color="auto" w:fill="FFFFFF"/>
        <w:spacing w:before="0" w:beforeAutospacing="0" w:after="115" w:afterAutospacing="0"/>
        <w:jc w:val="both"/>
        <w:rPr>
          <w:color w:val="333333"/>
          <w:highlight w:val="cyan"/>
        </w:rPr>
      </w:pPr>
      <w:r w:rsidRPr="00C80A2F">
        <w:rPr>
          <w:color w:val="333333"/>
          <w:highlight w:val="cyan"/>
        </w:rPr>
        <w:t xml:space="preserve">1) выявление </w:t>
      </w:r>
      <w:proofErr w:type="gramStart"/>
      <w:r w:rsidRPr="00C80A2F">
        <w:rPr>
          <w:color w:val="333333"/>
          <w:highlight w:val="cyan"/>
        </w:rPr>
        <w:t>признаков нарушения Правил благоустройства территории муниципального образования</w:t>
      </w:r>
      <w:proofErr w:type="gramEnd"/>
      <w:r w:rsidRPr="00C80A2F">
        <w:rPr>
          <w:color w:val="333333"/>
          <w:highlight w:val="cyan"/>
        </w:rPr>
        <w:t>;</w:t>
      </w:r>
    </w:p>
    <w:p w:rsidR="00A033A5" w:rsidRPr="00C80A2F" w:rsidRDefault="00A033A5" w:rsidP="00A033A5">
      <w:pPr>
        <w:pStyle w:val="a8"/>
        <w:shd w:val="clear" w:color="auto" w:fill="FFFFFF"/>
        <w:spacing w:before="0" w:beforeAutospacing="0" w:after="115" w:afterAutospacing="0"/>
        <w:jc w:val="both"/>
        <w:rPr>
          <w:color w:val="333333"/>
          <w:highlight w:val="cyan"/>
        </w:rPr>
      </w:pPr>
      <w:r w:rsidRPr="00C80A2F">
        <w:rPr>
          <w:color w:val="333333"/>
          <w:highlight w:val="cyan"/>
        </w:rPr>
        <w:t xml:space="preserve">2) поступление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</w:t>
      </w:r>
      <w:proofErr w:type="gramStart"/>
      <w:r w:rsidRPr="00C80A2F">
        <w:rPr>
          <w:color w:val="333333"/>
          <w:highlight w:val="cyan"/>
        </w:rPr>
        <w:t>нарушения Правил благоустройства территории муниципального образования</w:t>
      </w:r>
      <w:proofErr w:type="gramEnd"/>
      <w:r w:rsidRPr="00C80A2F">
        <w:rPr>
          <w:color w:val="333333"/>
          <w:highlight w:val="cyan"/>
        </w:rPr>
        <w:t xml:space="preserve"> и риска причинения вреда (ущерба) охраняемым законом ценностям;</w:t>
      </w:r>
    </w:p>
    <w:p w:rsidR="00A033A5" w:rsidRPr="00E16127" w:rsidRDefault="00A033A5" w:rsidP="00A033A5">
      <w:pPr>
        <w:pStyle w:val="a8"/>
        <w:shd w:val="clear" w:color="auto" w:fill="FFFFFF"/>
        <w:spacing w:before="0" w:beforeAutospacing="0" w:after="115" w:afterAutospacing="0"/>
        <w:jc w:val="both"/>
        <w:rPr>
          <w:color w:val="333333"/>
        </w:rPr>
      </w:pPr>
      <w:r w:rsidRPr="00C80A2F">
        <w:rPr>
          <w:color w:val="333333"/>
          <w:highlight w:val="cyan"/>
        </w:rPr>
        <w:t xml:space="preserve">3)  </w:t>
      </w:r>
      <w:r w:rsidR="00B309B5" w:rsidRPr="00C80A2F">
        <w:rPr>
          <w:color w:val="333333"/>
          <w:highlight w:val="cyan"/>
          <w:shd w:val="clear" w:color="auto" w:fill="FFFFFF"/>
        </w:rPr>
        <w:t>отсутствие информации об исполнении</w:t>
      </w:r>
      <w:r w:rsidR="00B309B5" w:rsidRPr="00C80A2F">
        <w:rPr>
          <w:color w:val="333333"/>
          <w:highlight w:val="cyan"/>
        </w:rPr>
        <w:t xml:space="preserve"> </w:t>
      </w:r>
      <w:r w:rsidRPr="00C80A2F">
        <w:rPr>
          <w:color w:val="333333"/>
          <w:highlight w:val="cyan"/>
        </w:rPr>
        <w:t>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DC6FE2" w:rsidRPr="00E16127" w:rsidRDefault="00DC6FE2" w:rsidP="00E67704">
      <w:pPr>
        <w:rPr>
          <w:rFonts w:ascii="Times New Roman" w:hAnsi="Times New Roman"/>
          <w:sz w:val="24"/>
          <w:szCs w:val="24"/>
        </w:rPr>
      </w:pPr>
    </w:p>
    <w:sectPr w:rsidR="00DC6FE2" w:rsidRPr="00E16127" w:rsidSect="005D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6F4E"/>
    <w:rsid w:val="000022DE"/>
    <w:rsid w:val="0004667A"/>
    <w:rsid w:val="001E7B28"/>
    <w:rsid w:val="002A696D"/>
    <w:rsid w:val="0030099D"/>
    <w:rsid w:val="00351058"/>
    <w:rsid w:val="0040276A"/>
    <w:rsid w:val="004C3690"/>
    <w:rsid w:val="005D6F4E"/>
    <w:rsid w:val="00817EB9"/>
    <w:rsid w:val="008426DF"/>
    <w:rsid w:val="008A167F"/>
    <w:rsid w:val="008C2B2B"/>
    <w:rsid w:val="009745A8"/>
    <w:rsid w:val="00981313"/>
    <w:rsid w:val="00A033A5"/>
    <w:rsid w:val="00A63116"/>
    <w:rsid w:val="00AF4D51"/>
    <w:rsid w:val="00B309B5"/>
    <w:rsid w:val="00C41D72"/>
    <w:rsid w:val="00C647A1"/>
    <w:rsid w:val="00C80A2F"/>
    <w:rsid w:val="00CE0BD3"/>
    <w:rsid w:val="00D102E2"/>
    <w:rsid w:val="00D66D32"/>
    <w:rsid w:val="00D820D3"/>
    <w:rsid w:val="00DC6FE2"/>
    <w:rsid w:val="00E16127"/>
    <w:rsid w:val="00E67704"/>
    <w:rsid w:val="00E86613"/>
    <w:rsid w:val="00EC1EFE"/>
    <w:rsid w:val="00FD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1"/>
    <w:pPr>
      <w:widowControl w:val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D6F4E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link w:val="ConsPlusNonformat1"/>
    <w:qFormat/>
    <w:rsid w:val="005D6F4E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link w:val="ConsPlusTitle1"/>
    <w:qFormat/>
    <w:rsid w:val="005D6F4E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6F4E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40276A"/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link w:val="a4"/>
    <w:qFormat/>
    <w:rsid w:val="00AF4D51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AF4D51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E67704"/>
    <w:rPr>
      <w:color w:val="0000FF"/>
      <w:u w:val="single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677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onsPlusTitle1">
    <w:name w:val="ConsPlusTitle1"/>
    <w:link w:val="ConsPlusTitle"/>
    <w:qFormat/>
    <w:locked/>
    <w:rsid w:val="00E67704"/>
    <w:rPr>
      <w:rFonts w:ascii="Arial" w:eastAsiaTheme="minorEastAsia" w:hAnsi="Arial" w:cs="Arial"/>
      <w:b/>
      <w:sz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351058"/>
    <w:rPr>
      <w:rFonts w:ascii="Courier New" w:eastAsiaTheme="minorEastAsia" w:hAnsi="Courier New" w:cs="Courier New"/>
      <w:sz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033A5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B45F2FC3BD45A1FEA29CBC1B718EC64BD9C663F2DFC04A2080625C39A951CEB59DC050BBD82B8CAD88A7BD4S012F" TargetMode="External"/><Relationship Id="rId13" Type="http://schemas.openxmlformats.org/officeDocument/2006/relationships/hyperlink" Target="consultantplus://offline/ref=C33B45F2FC3BD45A1FEA29CBC1B718EC64BF9D60302CFC04A2080625C39A951CF959840909BE9BBFC9CDDC2A92553F905DB77383E504A75FS01FF" TargetMode="External"/><Relationship Id="rId18" Type="http://schemas.openxmlformats.org/officeDocument/2006/relationships/hyperlink" Target="consultantplus://offline/ref=C33B45F2FC3BD45A1FEA29CBC1B718EC64BF9D60302CFC04A2080625C39A951CEB59DC050BBD82B8CAD88A7BD4S012F" TargetMode="External"/><Relationship Id="rId26" Type="http://schemas.openxmlformats.org/officeDocument/2006/relationships/hyperlink" Target="consultantplus://offline/ref=C33B45F2FC3BD45A1FEA29CBC1B718EC64BD9C663F2DFC04A2080625C39A951CF959840909BE9ABCC2CDDC2A92553F905DB77383E504A75FS01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3B45F2FC3BD45A1FEA29CBC1B718EC64BD9C663F2DFC04A2080625C39A951CF959840909BE9ABAC3CDDC2A92553F905DB77383E504A75FS01FF" TargetMode="External"/><Relationship Id="rId7" Type="http://schemas.openxmlformats.org/officeDocument/2006/relationships/hyperlink" Target="consultantplus://offline/ref=C33B45F2FC3BD45A1FEA37C6D7DB47E960B4C06A352FF351FF5A00729CCA9349B919825C4AFA91B8CBC6887AD30B66C31AFC7F80F818A65C13E7614ESA16F" TargetMode="External"/><Relationship Id="rId12" Type="http://schemas.openxmlformats.org/officeDocument/2006/relationships/hyperlink" Target="consultantplus://offline/ref=C33B45F2FC3BD45A1FEA29CBC1B718EC64BD9C663F2DFC04A2080625C39A951CF959840909BE99B8C9CDDC2A92553F905DB77383E504A75FS01FF" TargetMode="External"/><Relationship Id="rId17" Type="http://schemas.openxmlformats.org/officeDocument/2006/relationships/hyperlink" Target="consultantplus://offline/ref=C33B45F2FC3BD45A1FEA29CBC1B718EC64BD9C663F2DFC04A2080625C39A951CF959840909BF9DBECDCDDC2A92553F905DB77383E504A75FS01FF" TargetMode="External"/><Relationship Id="rId25" Type="http://schemas.openxmlformats.org/officeDocument/2006/relationships/hyperlink" Target="consultantplus://offline/ref=C33B45F2FC3BD45A1FEA29CBC1B718EC64BD96633729FC04A2080625C39A951CEB59DC050BBD82B8CAD88A7BD4S012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B45F2FC3BD45A1FEA29CBC1B718EC64BD9C663F2DFC04A2080625C39A951CEB59DC050BBD82B8CAD88A7BD4S012F" TargetMode="External"/><Relationship Id="rId20" Type="http://schemas.openxmlformats.org/officeDocument/2006/relationships/hyperlink" Target="consultantplus://offline/ref=C33B45F2FC3BD45A1FEA29CBC1B718EC64BD9C663F2DFC04A2080625C39A951CF959840909BE9ABACDCDDC2A92553F905DB77383E504A75FS01FF" TargetMode="External"/><Relationship Id="rId29" Type="http://schemas.openxmlformats.org/officeDocument/2006/relationships/hyperlink" Target="consultantplus://offline/ref=C33B45F2FC3BD45A1FEA29CBC1B718EC64BD9C663F2DFC04A2080625C39A951CF959840909BF9DBDC9CDDC2A92553F905DB77383E504A75FS01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ECDFC56B77848F1DD85A687B4668DF317AF7E6B8ABF784DA661837B314663842A868DAF47B1242DC7810833852EA39DA618A929450D17782A6AFB03g2G" TargetMode="External"/><Relationship Id="rId11" Type="http://schemas.openxmlformats.org/officeDocument/2006/relationships/hyperlink" Target="consultantplus://offline/ref=C33B45F2FC3BD45A1FEA29CBC1B718EC64BD9C663F2DFC04A2080625C39A951CEB59DC050BBD82B8CAD88A7BD4S012F" TargetMode="External"/><Relationship Id="rId24" Type="http://schemas.openxmlformats.org/officeDocument/2006/relationships/hyperlink" Target="consultantplus://offline/ref=C33B45F2FC3BD45A1FEA29CBC1B718EC64BD9C663F2DFC04A2080625C39A951CF959840909BF9DBBC3CDDC2A92553F905DB77383E504A75FS01F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5" Type="http://schemas.openxmlformats.org/officeDocument/2006/relationships/hyperlink" Target="consultantplus://offline/ref=C33B45F2FC3BD45A1FEA29CBC1B718EC64BD9C663F2DFC04A2080625C39A951CF959840909BF9EBFCCCDDC2A92553F905DB77383E504A75FS01FF" TargetMode="External"/><Relationship Id="rId23" Type="http://schemas.openxmlformats.org/officeDocument/2006/relationships/hyperlink" Target="consultantplus://offline/ref=C33B45F2FC3BD45A1FEA29CBC1B718EC64BD9C663F2DFC04A2080625C39A951CF959840909BF9DBBCCCDDC2A92553F905DB77383E504A75FS01FF" TargetMode="External"/><Relationship Id="rId28" Type="http://schemas.openxmlformats.org/officeDocument/2006/relationships/hyperlink" Target="consultantplus://offline/ref=C33B45F2FC3BD45A1FEA29CBC1B718EC64BD9C663F2DFC04A2080625C39A951CF959840909BF9EBFC8CDDC2A92553F905DB77383E504A75FS01FF" TargetMode="External"/><Relationship Id="rId10" Type="http://schemas.openxmlformats.org/officeDocument/2006/relationships/hyperlink" Target="consultantplus://offline/ref=C33B45F2FC3BD45A1FEA29CBC1B718EC64BF9A663E2EFC04A2080625C39A951CEB59DC050BBD82B8CAD88A7BD4S012F" TargetMode="External"/><Relationship Id="rId19" Type="http://schemas.openxmlformats.org/officeDocument/2006/relationships/hyperlink" Target="consultantplus://offline/ref=C33B45F2FC3BD45A1FEA29CBC1B718EC64BD9C663F2DFC04A2080625C39A951CF959840909BE9EBBCECDDC2A92553F905DB77383E504A75FS01FF" TargetMode="External"/><Relationship Id="rId31" Type="http://schemas.openxmlformats.org/officeDocument/2006/relationships/hyperlink" Target="consultantplus://offline/ref=C33B45F2FC3BD45A1FEA29CBC1B718EC64BC9E623E22FC04A2080625C39A951CF959840909BE9CBFCFCDDC2A92553F905DB77383E504A75FS01F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33B45F2FC3BD45A1FEA29CBC1B718EC64BD9C663F2DFC04A2080625C39A951CEB59DC050BBD82B8CAD88A7BD4S012F" TargetMode="External"/><Relationship Id="rId14" Type="http://schemas.openxmlformats.org/officeDocument/2006/relationships/hyperlink" Target="consultantplus://offline/ref=C33B45F2FC3BD45A1FEA29CBC1B718EC63BE9A6F352BFC04A2080625C39A951CEB59DC050BBD82B8CAD88A7BD4S012F" TargetMode="External"/><Relationship Id="rId22" Type="http://schemas.openxmlformats.org/officeDocument/2006/relationships/hyperlink" Target="consultantplus://offline/ref=C33B45F2FC3BD45A1FEA29CBC1B718EC64BD9C663F2DFC04A2080625C39A951CF959840909BF9DB1CCCDDC2A92553F905DB77383E504A75FS01FF" TargetMode="External"/><Relationship Id="rId27" Type="http://schemas.openxmlformats.org/officeDocument/2006/relationships/hyperlink" Target="consultantplus://offline/ref=C33B45F2FC3BD45A1FEA29CBC1B718EC64BD9C663F2DFC04A2080625C39A951CF959840909BE95B0C2CDDC2A92553F905DB77383E504A75FS01FF" TargetMode="External"/><Relationship Id="rId30" Type="http://schemas.openxmlformats.org/officeDocument/2006/relationships/hyperlink" Target="consultantplus://offline/ref=C33B45F2FC3BD45A1FEA29CBC1B718EC64BC9E623E22FC04A2080625C39A951CF959840909BE9CBFCBCDDC2A92553F905DB77383E504A75FS0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25</Pages>
  <Words>10266</Words>
  <Characters>58522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Мгарь</dc:creator>
  <cp:lastModifiedBy>Мгарь</cp:lastModifiedBy>
  <cp:revision>5</cp:revision>
  <cp:lastPrinted>2022-12-05T13:03:00Z</cp:lastPrinted>
  <dcterms:created xsi:type="dcterms:W3CDTF">2022-11-23T05:53:00Z</dcterms:created>
  <dcterms:modified xsi:type="dcterms:W3CDTF">2022-12-05T13:04:00Z</dcterms:modified>
</cp:coreProperties>
</file>