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5F31B5" w:rsidRDefault="005F31B5" w:rsidP="005F31B5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664350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731855">
        <w:rPr>
          <w:rFonts w:ascii="Times New Roman" w:hAnsi="Times New Roman"/>
          <w:b/>
          <w:sz w:val="24"/>
          <w:szCs w:val="24"/>
        </w:rPr>
        <w:t>2</w:t>
      </w:r>
      <w:r w:rsidR="006643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</w:t>
      </w:r>
      <w:r w:rsidR="00D01F0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№</w:t>
      </w:r>
      <w:r w:rsidR="002C0A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</w:p>
    <w:p w:rsidR="00E2098E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</w:t>
      </w:r>
      <w:r w:rsidR="009464F2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именении меры ответственности</w:t>
      </w:r>
      <w:r w:rsidR="008472B1"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 w:rsid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</w:t>
      </w:r>
    </w:p>
    <w:p w:rsidR="005F31B5" w:rsidRDefault="008472B1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Михайловской городской Думы </w:t>
      </w:r>
    </w:p>
    <w:p w:rsidR="00664350" w:rsidRPr="008472B1" w:rsidRDefault="00C41CD8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Кожевникову Н.Г</w:t>
      </w:r>
      <w:r w:rsidR="00664350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.</w:t>
      </w:r>
    </w:p>
    <w:p w:rsidR="005F31B5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64F2" w:rsidRPr="009464F2" w:rsidRDefault="009464F2" w:rsidP="00A91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2003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131-ФЗ «Об общих принципах организации местного самоуправления в Российской Федерации»,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2017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55-ОД «О порядке </w:t>
      </w:r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решением Михайловской городской Думы Волгоградской области от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31.03.2020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№ 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268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городском округе город Михайловка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1B374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89539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464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информации, поступившей от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Михайловской межрайонной прокуратуры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, Михайловская городская Дума</w:t>
      </w:r>
    </w:p>
    <w:p w:rsidR="005F31B5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</w:p>
    <w:p w:rsidR="00F87660" w:rsidRDefault="005F31B5" w:rsidP="00F87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w w:val="103"/>
          <w:sz w:val="24"/>
          <w:szCs w:val="24"/>
        </w:rPr>
        <w:t>РЕШИЛА:</w:t>
      </w:r>
    </w:p>
    <w:p w:rsidR="00380D8D" w:rsidRDefault="00380D8D" w:rsidP="00F87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</w:p>
    <w:p w:rsidR="009464F2" w:rsidRPr="009464F2" w:rsidRDefault="009464F2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1. За допущенн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Михайловской городской Думы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41CD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Кожевниковым Н.Г.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нарушени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части 4</w:t>
      </w:r>
      <w:r w:rsidR="003E728C">
        <w:rPr>
          <w:rFonts w:ascii="Times New Roman" w:eastAsia="Times New Roman" w:hAnsi="Times New Roman" w:cs="Times New Roman"/>
          <w:sz w:val="24"/>
          <w:szCs w:val="24"/>
          <w:lang w:eastAsia="zh-CN"/>
        </w:rPr>
        <w:t>.2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2008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273-ФЗ «О противодействии коррупции»,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2017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55-ОД «О порядке </w:t>
      </w:r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, неполных сведений о доходах, расходах, об имуществе и обязательствах имущественного характера за 20</w:t>
      </w:r>
      <w:r w:rsidR="00A6697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2029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год, учитывая, что 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 </w:t>
      </w:r>
      <w:r w:rsidR="00C41CD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Кожевниковым Н.Г</w:t>
      </w:r>
      <w:r w:rsidR="00E209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472B1"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были представлены достоверные, непротиворечивые объяснения, соблюдались в отчетном периоде другие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ограничения,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запреты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обязанности, установленные в целях противодействия коррупции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ответственно исполнялись полномочия</w:t>
      </w:r>
      <w:r w:rsidRPr="001B37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искажение таких сведений можно признать несущественным, применить к 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41CD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Кожевникову Н.Г.</w:t>
      </w:r>
      <w:r w:rsidR="00195182"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меру ответственности в виде </w:t>
      </w:r>
      <w:r w:rsidR="00A919A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предупреждения</w:t>
      </w:r>
      <w:r w:rsidRP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919A7" w:rsidRDefault="00A919A7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64F2" w:rsidRPr="009464F2" w:rsidRDefault="009464F2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Настоящее решение вступает в силу с момента принятия.</w:t>
      </w:r>
    </w:p>
    <w:p w:rsidR="005F31B5" w:rsidRDefault="005F31B5" w:rsidP="00380D8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w w:val="103"/>
          <w:sz w:val="24"/>
          <w:szCs w:val="24"/>
        </w:rPr>
      </w:pPr>
      <w:r>
        <w:rPr>
          <w:rFonts w:ascii="Times New Roman" w:hAnsi="Times New Roman"/>
          <w:spacing w:val="2"/>
          <w:w w:val="103"/>
          <w:sz w:val="24"/>
          <w:szCs w:val="24"/>
        </w:rPr>
        <w:t xml:space="preserve">      </w:t>
      </w:r>
    </w:p>
    <w:p w:rsidR="005F31B5" w:rsidRDefault="005F31B5" w:rsidP="005F31B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w w:val="103"/>
          <w:sz w:val="24"/>
          <w:szCs w:val="24"/>
        </w:rPr>
      </w:pPr>
      <w:r>
        <w:rPr>
          <w:rFonts w:ascii="Times New Roman" w:hAnsi="Times New Roman"/>
          <w:spacing w:val="-12"/>
          <w:w w:val="103"/>
          <w:sz w:val="24"/>
          <w:szCs w:val="24"/>
        </w:rPr>
        <w:t xml:space="preserve">        </w:t>
      </w:r>
      <w:r w:rsidR="00380D8D">
        <w:rPr>
          <w:rFonts w:ascii="Times New Roman" w:hAnsi="Times New Roman"/>
          <w:spacing w:val="-12"/>
          <w:w w:val="103"/>
          <w:sz w:val="24"/>
          <w:szCs w:val="24"/>
        </w:rPr>
        <w:t xml:space="preserve">   </w:t>
      </w:r>
      <w:r w:rsidR="0051251C">
        <w:rPr>
          <w:rFonts w:ascii="Times New Roman" w:hAnsi="Times New Roman"/>
          <w:spacing w:val="-12"/>
          <w:w w:val="103"/>
          <w:sz w:val="24"/>
          <w:szCs w:val="24"/>
        </w:rPr>
        <w:t xml:space="preserve">  </w:t>
      </w:r>
      <w:r w:rsidR="00380D8D">
        <w:rPr>
          <w:rFonts w:ascii="Times New Roman" w:hAnsi="Times New Roman"/>
          <w:spacing w:val="-12"/>
          <w:w w:val="103"/>
          <w:sz w:val="24"/>
          <w:szCs w:val="24"/>
        </w:rPr>
        <w:t xml:space="preserve"> </w:t>
      </w:r>
      <w:r w:rsidR="009464F2">
        <w:rPr>
          <w:rFonts w:ascii="Times New Roman" w:hAnsi="Times New Roman"/>
          <w:spacing w:val="-12"/>
          <w:w w:val="103"/>
          <w:sz w:val="24"/>
          <w:szCs w:val="24"/>
        </w:rPr>
        <w:t>3</w:t>
      </w:r>
      <w:r>
        <w:rPr>
          <w:rFonts w:ascii="Times New Roman" w:hAnsi="Times New Roman"/>
          <w:spacing w:val="-12"/>
          <w:w w:val="103"/>
          <w:sz w:val="24"/>
          <w:szCs w:val="24"/>
        </w:rPr>
        <w:t>. Контроль исполнения настоящего решения возложить на постоянную комиссию по социальной политике и защите прав граждан Михайловской городской Думы.</w:t>
      </w:r>
    </w:p>
    <w:p w:rsidR="005F31B5" w:rsidRDefault="005F31B5" w:rsidP="005F31B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2"/>
          <w:w w:val="103"/>
          <w:sz w:val="24"/>
          <w:szCs w:val="24"/>
        </w:rPr>
      </w:pPr>
    </w:p>
    <w:p w:rsidR="00D90473" w:rsidRDefault="00D90473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D90473" w:rsidRDefault="00D90473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Председатель 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Михайловской городской Думы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Волгоградской области                                                                                     </w:t>
      </w:r>
      <w:r w:rsidR="00E2098E">
        <w:rPr>
          <w:rFonts w:ascii="Times New Roman" w:hAnsi="Times New Roman"/>
          <w:b/>
          <w:spacing w:val="-1"/>
          <w:sz w:val="24"/>
          <w:szCs w:val="24"/>
        </w:rPr>
        <w:t>В.</w:t>
      </w:r>
      <w:r w:rsidR="00FE6085">
        <w:rPr>
          <w:rFonts w:ascii="Times New Roman" w:hAnsi="Times New Roman"/>
          <w:b/>
          <w:spacing w:val="-1"/>
          <w:sz w:val="24"/>
          <w:szCs w:val="24"/>
        </w:rPr>
        <w:t>Н</w:t>
      </w:r>
      <w:r w:rsidR="00E2098E">
        <w:rPr>
          <w:rFonts w:ascii="Times New Roman" w:hAnsi="Times New Roman"/>
          <w:b/>
          <w:spacing w:val="-1"/>
          <w:sz w:val="24"/>
          <w:szCs w:val="24"/>
        </w:rPr>
        <w:t>. Гудков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BB439D" w:rsidRDefault="00BB439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380D8D" w:rsidRDefault="00380D8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BB439D" w:rsidRDefault="00BB439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380D8D" w:rsidRPr="00380D8D" w:rsidRDefault="00380D8D" w:rsidP="0038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01A0" w:rsidRDefault="00E2098E" w:rsidP="00BE7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«_____»_____________</w:t>
      </w:r>
      <w:r w:rsidR="00D904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80D8D" w:rsidRPr="00380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380D8D" w:rsidRPr="00380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4B01A0" w:rsidRP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B01A0" w:rsidRP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819150" cy="11525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АППАРАТ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Михайловской городской Думы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Волгоградской области</w:t>
      </w: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526B1" w:rsidRPr="00A05917" w:rsidRDefault="00FF2399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2pt;margin-top:8.85pt;width:459pt;height:0;z-index:251660288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A05917">
        <w:rPr>
          <w:rFonts w:ascii="Times New Roman" w:eastAsia="Times New Roman" w:hAnsi="Times New Roman"/>
          <w:b/>
          <w:sz w:val="32"/>
          <w:szCs w:val="32"/>
          <w:lang w:eastAsia="zh-CN"/>
        </w:rPr>
        <w:t>Пояснительная записка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к проект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ам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решени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й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Михайловской городской Думы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Вольвачевой Г.И.», 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Гудкову В.Н.», </w:t>
      </w:r>
      <w:r w:rsidRPr="004526B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Кузнецову П.А.»,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Ткачевой С.А.», 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Зенину В.Ю.»,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Кожевникову Н.Г.»,</w:t>
      </w: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Исаеву А.Ю.».</w:t>
      </w: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A05917" w:rsidRDefault="004526B1" w:rsidP="004526B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534017" w:rsidRDefault="004526B1" w:rsidP="00452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pa-IN"/>
        </w:rPr>
      </w:pPr>
      <w:r>
        <w:rPr>
          <w:rFonts w:ascii="Times New Roman" w:eastAsia="Times New Roman" w:hAnsi="Times New Roman"/>
          <w:sz w:val="24"/>
          <w:szCs w:val="24"/>
          <w:lang w:bidi="pa-IN"/>
        </w:rPr>
        <w:t>В Михайловскую городскую Думу внесено представление Михайловской межрайонной прокуратуры об устранении нарушений законодательства о противодействии коррупции в деятельности депутатов Михайловской городской Думы Вольвачевой Г.И., Гудкова В.Н., Кузнецова П.А., Ткачевой С.А., Зенина В.Ю., Кожевникова Н.Г., Исаева А.Ю. при исполнении обязанностей по предоставлению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членов семьи. Депутатами Вольвачевой Г.И., Гудковым В.Н., Кузнецовым П.А., Ткачевой С.А., Зениным В.Ю., Кожевниковым  Н.Г., Исаевым А.Ю. были даны пояснения.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autoSpaceDE w:val="0"/>
        <w:spacing w:after="0" w:line="360" w:lineRule="auto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</w:t>
      </w:r>
    </w:p>
    <w:p w:rsidR="004526B1" w:rsidRPr="00A05917" w:rsidRDefault="004526B1" w:rsidP="004526B1">
      <w:pPr>
        <w:tabs>
          <w:tab w:val="left" w:pos="99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0F433A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Консультант</w:t>
      </w:r>
      <w:r w:rsidR="004526B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организационно-правового отдела                                             Е.</w:t>
      </w:r>
      <w:r w:rsidR="000F433A">
        <w:rPr>
          <w:rFonts w:ascii="Times New Roman" w:eastAsia="Times New Roman" w:hAnsi="Times New Roman"/>
          <w:b/>
          <w:sz w:val="24"/>
          <w:szCs w:val="24"/>
          <w:lang w:eastAsia="zh-CN"/>
        </w:rPr>
        <w:t>К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r w:rsidR="000F433A">
        <w:rPr>
          <w:rFonts w:ascii="Times New Roman" w:eastAsia="Times New Roman" w:hAnsi="Times New Roman"/>
          <w:b/>
          <w:sz w:val="24"/>
          <w:szCs w:val="24"/>
          <w:lang w:eastAsia="zh-CN"/>
        </w:rPr>
        <w:t>Тарасо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ва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8"/>
          <w:szCs w:val="18"/>
          <w:lang w:eastAsia="zh-CN"/>
        </w:rPr>
      </w:pPr>
      <w:r>
        <w:rPr>
          <w:rFonts w:ascii="Times New Roman" w:eastAsia="Lucida Sans Unicode" w:hAnsi="Times New Roman"/>
          <w:noProof/>
          <w:kern w:val="2"/>
          <w:sz w:val="18"/>
          <w:szCs w:val="18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Михайловская городская Дума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Волгоградской области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  <w:t>ЮРИДИЧЕСКОЕ ЗАКЛЮЧЕНИЕ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Консультант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организационно-правового отдела Михайловской городской Думы Е.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К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Тарас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ова, провела юридическую оценку на соответствие действующему законодательству проект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ов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й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«О применении меры ответственности к депутату Михайловской городской Думы Вольвачевой Г.И.», «О применении меры ответственности к депутату Михайловской городской Думы Гудкову В.Н.»,  «О применении меры ответственности к депутату Михайловской городской Думы Кузнецову П.А.», «О применении меры ответственности к депутату Михайловской городской Думы Ткачевой С.А.», «О применении меры ответственности к депутату Михайловской городской Думы Зенину В.Ю.», «О применении меры ответственности к депутату Михайловской городской Думы Кожевникову Н.Г.»,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«О применении меры ответственности к депутату Михайловской городской Думы Исаеву А.Ю.».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  <w:t>Установлено: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1. В соответствии с Федеральным законом от 06.10.2003 г. № 131-ФЗ «Об общих принципах организации местного самоуправления в Российской Федерации», Регламентом Михайловской городской Думы представительный орган правомочен рассматривать представленный проект решения.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2. Проект решения соответствует нормам федерального законодательства, требованиям юридической техники.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3. Коррупционных положений в проекте решения не выявлено.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Общие выводы по проекту: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 Проект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ы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й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«О применении меры ответственности к депутату Михайловской городской Думы Вольвачевой Г.И.», «О применении меры ответственности к депутату Михайловской городской Думы Гудкову В.Н.»,  «О применении меры ответственности к депутату Михайловской городской Думы Кузнецову П.А.», «О применении меры ответственности к депутату Михайловской городской Думы Ткачевой С.А.», «О применении меры ответственности к депутату Михайловской городской Думы Зенину В.Ю.», «О применении меры ответственности к депутату Михайловской городской Думы Кожевникову Н.Г.»,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«О применении меры ответственности к депутату Михайловской городской Думы Исаеву А.Ю.»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рекомендуется для рассмотрения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депутатами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Михайловской городской Думы. </w:t>
      </w: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Начальник </w:t>
      </w:r>
    </w:p>
    <w:p w:rsidR="004526B1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организационно-правового отдела                                                   Е.Е. Поспелова</w:t>
      </w:r>
    </w:p>
    <w:sectPr w:rsidR="004526B1" w:rsidSect="00BB439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08" w:rsidRDefault="00B01008" w:rsidP="00E42476">
      <w:pPr>
        <w:spacing w:after="0" w:line="240" w:lineRule="auto"/>
      </w:pPr>
      <w:r>
        <w:separator/>
      </w:r>
    </w:p>
  </w:endnote>
  <w:endnote w:type="continuationSeparator" w:id="1">
    <w:p w:rsidR="00B01008" w:rsidRDefault="00B01008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08" w:rsidRDefault="00B01008" w:rsidP="00E42476">
      <w:pPr>
        <w:spacing w:after="0" w:line="240" w:lineRule="auto"/>
      </w:pPr>
      <w:r>
        <w:separator/>
      </w:r>
    </w:p>
  </w:footnote>
  <w:footnote w:type="continuationSeparator" w:id="1">
    <w:p w:rsidR="00B01008" w:rsidRDefault="00B01008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CE3796E"/>
    <w:multiLevelType w:val="singleLevel"/>
    <w:tmpl w:val="8B9A3F1A"/>
    <w:lvl w:ilvl="0">
      <w:start w:val="7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46335872"/>
    <w:multiLevelType w:val="singleLevel"/>
    <w:tmpl w:val="B6DCC8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35A4E"/>
    <w:rsid w:val="0004073F"/>
    <w:rsid w:val="00040DF7"/>
    <w:rsid w:val="00091B32"/>
    <w:rsid w:val="000F2E82"/>
    <w:rsid w:val="000F433A"/>
    <w:rsid w:val="00176F80"/>
    <w:rsid w:val="00183411"/>
    <w:rsid w:val="00195182"/>
    <w:rsid w:val="001B3749"/>
    <w:rsid w:val="001E79DA"/>
    <w:rsid w:val="00236337"/>
    <w:rsid w:val="0026320A"/>
    <w:rsid w:val="0028121E"/>
    <w:rsid w:val="002822A1"/>
    <w:rsid w:val="002B06C7"/>
    <w:rsid w:val="002B4150"/>
    <w:rsid w:val="002B506E"/>
    <w:rsid w:val="002C0AE2"/>
    <w:rsid w:val="002E33D0"/>
    <w:rsid w:val="0036300D"/>
    <w:rsid w:val="003657C1"/>
    <w:rsid w:val="00375726"/>
    <w:rsid w:val="00380D8D"/>
    <w:rsid w:val="003C2730"/>
    <w:rsid w:val="003E728C"/>
    <w:rsid w:val="004526B1"/>
    <w:rsid w:val="004B01A0"/>
    <w:rsid w:val="004D5C90"/>
    <w:rsid w:val="0051251C"/>
    <w:rsid w:val="0057055B"/>
    <w:rsid w:val="00574D6B"/>
    <w:rsid w:val="00583870"/>
    <w:rsid w:val="005E595E"/>
    <w:rsid w:val="005E68C6"/>
    <w:rsid w:val="005F1F28"/>
    <w:rsid w:val="005F31B5"/>
    <w:rsid w:val="0060135D"/>
    <w:rsid w:val="00664350"/>
    <w:rsid w:val="00731855"/>
    <w:rsid w:val="007B4DAD"/>
    <w:rsid w:val="007D526A"/>
    <w:rsid w:val="00826670"/>
    <w:rsid w:val="00846C24"/>
    <w:rsid w:val="008472B1"/>
    <w:rsid w:val="0085299A"/>
    <w:rsid w:val="00864CC2"/>
    <w:rsid w:val="00872446"/>
    <w:rsid w:val="00895395"/>
    <w:rsid w:val="008F1809"/>
    <w:rsid w:val="009378B9"/>
    <w:rsid w:val="009413CF"/>
    <w:rsid w:val="009464F2"/>
    <w:rsid w:val="009D356B"/>
    <w:rsid w:val="009E2637"/>
    <w:rsid w:val="00A66972"/>
    <w:rsid w:val="00A919A7"/>
    <w:rsid w:val="00A95BE8"/>
    <w:rsid w:val="00AB4CC4"/>
    <w:rsid w:val="00B01008"/>
    <w:rsid w:val="00B73A08"/>
    <w:rsid w:val="00BB439D"/>
    <w:rsid w:val="00BC36E3"/>
    <w:rsid w:val="00BE7412"/>
    <w:rsid w:val="00C41CD8"/>
    <w:rsid w:val="00C43065"/>
    <w:rsid w:val="00C4786E"/>
    <w:rsid w:val="00CC1361"/>
    <w:rsid w:val="00CC5337"/>
    <w:rsid w:val="00CE7E54"/>
    <w:rsid w:val="00D01F06"/>
    <w:rsid w:val="00D027E5"/>
    <w:rsid w:val="00D86B03"/>
    <w:rsid w:val="00D90473"/>
    <w:rsid w:val="00DB6B45"/>
    <w:rsid w:val="00DC270F"/>
    <w:rsid w:val="00DF02CE"/>
    <w:rsid w:val="00E2029F"/>
    <w:rsid w:val="00E2098E"/>
    <w:rsid w:val="00E24CD3"/>
    <w:rsid w:val="00E42476"/>
    <w:rsid w:val="00E64A29"/>
    <w:rsid w:val="00EF4577"/>
    <w:rsid w:val="00F169EC"/>
    <w:rsid w:val="00F337A4"/>
    <w:rsid w:val="00F477AF"/>
    <w:rsid w:val="00F54DB2"/>
    <w:rsid w:val="00F77811"/>
    <w:rsid w:val="00F850FE"/>
    <w:rsid w:val="00F87660"/>
    <w:rsid w:val="00FE130F"/>
    <w:rsid w:val="00FE6085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B0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98</cp:revision>
  <cp:lastPrinted>2022-07-28T07:31:00Z</cp:lastPrinted>
  <dcterms:created xsi:type="dcterms:W3CDTF">2018-02-27T06:23:00Z</dcterms:created>
  <dcterms:modified xsi:type="dcterms:W3CDTF">2022-07-28T08:55:00Z</dcterms:modified>
</cp:coreProperties>
</file>