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76" w:rsidRPr="00101FF9" w:rsidRDefault="004C1F76" w:rsidP="00101F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1FF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1152525"/>
            <wp:effectExtent l="19050" t="0" r="0" b="0"/>
            <wp:docPr id="1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F76" w:rsidRPr="00101FF9" w:rsidRDefault="004C1F76" w:rsidP="00101F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C1F76" w:rsidRPr="00101FF9" w:rsidRDefault="004C1F76" w:rsidP="00101F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1FF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МИХАЙЛОВСКАЯ ГОРОДСКАЯ ДУМА</w:t>
      </w:r>
    </w:p>
    <w:p w:rsidR="004C1F76" w:rsidRPr="00101FF9" w:rsidRDefault="004C1F76" w:rsidP="00101F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C1F76" w:rsidRPr="00101FF9" w:rsidRDefault="004C1F76" w:rsidP="00101FF9">
      <w:pPr>
        <w:tabs>
          <w:tab w:val="left" w:pos="15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1FF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ВОЛГОГРАДСКОЙ ОБЛАСТИ</w:t>
      </w:r>
    </w:p>
    <w:p w:rsidR="004C1F76" w:rsidRPr="00101FF9" w:rsidRDefault="004C1F76" w:rsidP="00101F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1F76" w:rsidRPr="00101FF9" w:rsidRDefault="004C1F76" w:rsidP="00101F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1FF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РЕШЕНИЕ</w:t>
      </w:r>
    </w:p>
    <w:p w:rsidR="004C1F76" w:rsidRPr="00101FF9" w:rsidRDefault="004C1F76" w:rsidP="00101F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1F76" w:rsidRPr="00101FF9" w:rsidRDefault="004C1F76" w:rsidP="00101F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1FF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Принято Михайловской </w:t>
      </w:r>
    </w:p>
    <w:p w:rsidR="004C1F76" w:rsidRPr="00101FF9" w:rsidRDefault="004C1F76" w:rsidP="00101F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1FF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городской Думой  202</w:t>
      </w:r>
      <w:r w:rsidR="00626C0F" w:rsidRPr="00101FF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Pr="00101FF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г.                                                                 № </w:t>
      </w:r>
    </w:p>
    <w:p w:rsidR="00EF6768" w:rsidRPr="00101FF9" w:rsidRDefault="00EF6768" w:rsidP="00101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768" w:rsidRPr="00101FF9" w:rsidRDefault="00EF6768" w:rsidP="00101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b/>
          <w:sz w:val="24"/>
          <w:szCs w:val="24"/>
        </w:rPr>
        <w:t>Об отчете председателя контрольно-счетной комиссии</w:t>
      </w:r>
    </w:p>
    <w:p w:rsidR="00EF6768" w:rsidRPr="00101FF9" w:rsidRDefault="00EF6768" w:rsidP="00101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округа город Михайловка о работе </w:t>
      </w:r>
      <w:r w:rsidRPr="00101FF9">
        <w:rPr>
          <w:rFonts w:ascii="Times New Roman" w:hAnsi="Times New Roman" w:cs="Times New Roman"/>
          <w:b/>
          <w:sz w:val="24"/>
          <w:szCs w:val="24"/>
        </w:rPr>
        <w:t>контрольно-счетной комиссии</w:t>
      </w:r>
    </w:p>
    <w:p w:rsidR="00EF6768" w:rsidRPr="00101FF9" w:rsidRDefault="00EF6768" w:rsidP="00101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FF9">
        <w:rPr>
          <w:rFonts w:ascii="Times New Roman" w:hAnsi="Times New Roman" w:cs="Times New Roman"/>
          <w:b/>
          <w:sz w:val="24"/>
          <w:szCs w:val="24"/>
        </w:rPr>
        <w:t>городского округа город Михайловка в 202</w:t>
      </w:r>
      <w:r w:rsidR="00626C0F" w:rsidRPr="00101FF9">
        <w:rPr>
          <w:rFonts w:ascii="Times New Roman" w:hAnsi="Times New Roman" w:cs="Times New Roman"/>
          <w:b/>
          <w:sz w:val="24"/>
          <w:szCs w:val="24"/>
        </w:rPr>
        <w:t>1</w:t>
      </w:r>
      <w:r w:rsidRPr="00101FF9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EF6768" w:rsidRPr="00101FF9" w:rsidRDefault="00EF6768" w:rsidP="00101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768" w:rsidRPr="00101FF9" w:rsidRDefault="00EF6768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         Заслушав и обсудив доклад председателя контрольно-счетной комиссии городского округа город Михайловка о работе</w:t>
      </w:r>
      <w:r w:rsidRPr="00101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1FF9">
        <w:rPr>
          <w:rFonts w:ascii="Times New Roman" w:hAnsi="Times New Roman" w:cs="Times New Roman"/>
          <w:sz w:val="24"/>
          <w:szCs w:val="24"/>
        </w:rPr>
        <w:t>контрольно-счетной комиссии городского округа город Михайловка в 202</w:t>
      </w:r>
      <w:r w:rsidR="00626C0F" w:rsidRPr="00101FF9">
        <w:rPr>
          <w:rFonts w:ascii="Times New Roman" w:hAnsi="Times New Roman" w:cs="Times New Roman"/>
          <w:sz w:val="24"/>
          <w:szCs w:val="24"/>
        </w:rPr>
        <w:t xml:space="preserve">1 </w:t>
      </w:r>
      <w:r w:rsidRPr="00101FF9">
        <w:rPr>
          <w:rFonts w:ascii="Times New Roman" w:hAnsi="Times New Roman" w:cs="Times New Roman"/>
          <w:sz w:val="24"/>
          <w:szCs w:val="24"/>
        </w:rPr>
        <w:t>году</w:t>
      </w: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, Михайловская городская Дума  </w:t>
      </w:r>
    </w:p>
    <w:p w:rsidR="00EF6768" w:rsidRPr="00101FF9" w:rsidRDefault="00EF6768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768" w:rsidRPr="00101FF9" w:rsidRDefault="00EF6768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EF6768" w:rsidRPr="00101FF9" w:rsidRDefault="00EF6768" w:rsidP="00101FF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768" w:rsidRPr="00101FF9" w:rsidRDefault="00EF6768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        1. Отчет председателя контрольно-счетной комиссии городского округа город Михайловка о работе </w:t>
      </w:r>
      <w:r w:rsidRPr="00101FF9">
        <w:rPr>
          <w:rFonts w:ascii="Times New Roman" w:hAnsi="Times New Roman" w:cs="Times New Roman"/>
          <w:sz w:val="24"/>
          <w:szCs w:val="24"/>
        </w:rPr>
        <w:t>контрольно-счетной комиссии городского округа город Михайловка в  202</w:t>
      </w:r>
      <w:r w:rsidR="00626C0F" w:rsidRPr="00101FF9">
        <w:rPr>
          <w:rFonts w:ascii="Times New Roman" w:hAnsi="Times New Roman" w:cs="Times New Roman"/>
          <w:sz w:val="24"/>
          <w:szCs w:val="24"/>
        </w:rPr>
        <w:t>1</w:t>
      </w:r>
      <w:r w:rsidRPr="00101FF9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принять к сведению (прилагается).</w:t>
      </w:r>
    </w:p>
    <w:p w:rsidR="00EF6768" w:rsidRPr="00101FF9" w:rsidRDefault="00EF6768" w:rsidP="00101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768" w:rsidRPr="00101FF9" w:rsidRDefault="00EF6768" w:rsidP="00101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>2. Настоящее решение вступает в силу с даты подписания и подлежит официальному опубликованию.</w:t>
      </w:r>
    </w:p>
    <w:p w:rsidR="00EF6768" w:rsidRPr="00101FF9" w:rsidRDefault="00EF6768" w:rsidP="00101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Председатель </w:t>
      </w: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Михайловской городской Думы</w:t>
      </w: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Волгоградской области                                                                                </w:t>
      </w:r>
      <w:r w:rsidR="00626C0F" w:rsidRPr="00101F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В.Н.Гудков</w:t>
      </w: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6768" w:rsidRPr="00101FF9" w:rsidRDefault="00626C0F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</w:t>
      </w:r>
      <w:r w:rsidR="00EF6768" w:rsidRPr="00101F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Pr="00101F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EF6768" w:rsidRPr="00101F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1F76" w:rsidRPr="00101FF9" w:rsidRDefault="004C1F76" w:rsidP="00101F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F76" w:rsidRPr="00101FF9" w:rsidRDefault="004C1F76" w:rsidP="00101F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1FF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</w:t>
      </w: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1F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 решению Михайловской городской Думы</w:t>
      </w: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1F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от</w:t>
      </w:r>
      <w:r w:rsidR="00626C0F" w:rsidRPr="00101F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101F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№                              </w:t>
      </w:r>
    </w:p>
    <w:p w:rsidR="00EF6768" w:rsidRPr="00101FF9" w:rsidRDefault="00EF6768" w:rsidP="00101FF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01FF9">
        <w:rPr>
          <w:rFonts w:ascii="Times New Roman" w:eastAsia="Times New Roman" w:hAnsi="Times New Roman" w:cs="Times New Roman"/>
          <w:sz w:val="20"/>
          <w:szCs w:val="20"/>
        </w:rPr>
        <w:t>«Об отчете председателя контрольно-счетной комиссии</w:t>
      </w:r>
    </w:p>
    <w:p w:rsidR="00EF6768" w:rsidRPr="00101FF9" w:rsidRDefault="00EF6768" w:rsidP="00101F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1FF9">
        <w:rPr>
          <w:rFonts w:ascii="Times New Roman" w:eastAsia="Times New Roman" w:hAnsi="Times New Roman" w:cs="Times New Roman"/>
          <w:sz w:val="20"/>
          <w:szCs w:val="20"/>
        </w:rPr>
        <w:t xml:space="preserve">городского округа город Михайловка о работе </w:t>
      </w:r>
      <w:r w:rsidRPr="00101FF9">
        <w:rPr>
          <w:rFonts w:ascii="Times New Roman" w:hAnsi="Times New Roman" w:cs="Times New Roman"/>
          <w:sz w:val="20"/>
          <w:szCs w:val="20"/>
        </w:rPr>
        <w:t xml:space="preserve">контрольно-счетной </w:t>
      </w:r>
    </w:p>
    <w:p w:rsidR="00EF6768" w:rsidRPr="00101FF9" w:rsidRDefault="00EF6768" w:rsidP="00101F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1FF9">
        <w:rPr>
          <w:rFonts w:ascii="Times New Roman" w:hAnsi="Times New Roman" w:cs="Times New Roman"/>
          <w:sz w:val="20"/>
          <w:szCs w:val="20"/>
        </w:rPr>
        <w:t>комиссии городского</w:t>
      </w:r>
      <w:r w:rsidR="00626C0F" w:rsidRPr="00101FF9">
        <w:rPr>
          <w:rFonts w:ascii="Times New Roman" w:hAnsi="Times New Roman" w:cs="Times New Roman"/>
          <w:sz w:val="20"/>
          <w:szCs w:val="20"/>
        </w:rPr>
        <w:t xml:space="preserve"> округа город Михайловка в  2021</w:t>
      </w:r>
      <w:r w:rsidRPr="00101FF9">
        <w:rPr>
          <w:rFonts w:ascii="Times New Roman" w:hAnsi="Times New Roman" w:cs="Times New Roman"/>
          <w:sz w:val="20"/>
          <w:szCs w:val="20"/>
        </w:rPr>
        <w:t xml:space="preserve"> году»</w:t>
      </w:r>
    </w:p>
    <w:p w:rsidR="00F32336" w:rsidRPr="00101FF9" w:rsidRDefault="00F32336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336" w:rsidRPr="00101FF9" w:rsidRDefault="00F32336" w:rsidP="00101F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6768" w:rsidRPr="00101FF9" w:rsidRDefault="009919EF" w:rsidP="00101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 </w:t>
      </w:r>
      <w:r w:rsidR="004425B5" w:rsidRPr="00101FF9">
        <w:rPr>
          <w:rFonts w:ascii="Times New Roman" w:eastAsia="Times New Roman" w:hAnsi="Times New Roman" w:cs="Times New Roman"/>
          <w:b/>
          <w:sz w:val="24"/>
          <w:szCs w:val="24"/>
        </w:rPr>
        <w:t>деятельности</w:t>
      </w:r>
      <w:r w:rsidRPr="00101FF9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контрольно-счетной комиссии городского округа город Михайлов</w:t>
      </w:r>
      <w:r w:rsidR="006F66FE" w:rsidRPr="00101FF9">
        <w:rPr>
          <w:rFonts w:ascii="Times New Roman" w:eastAsia="Times New Roman" w:hAnsi="Times New Roman" w:cs="Times New Roman"/>
          <w:b/>
          <w:sz w:val="24"/>
          <w:szCs w:val="24"/>
        </w:rPr>
        <w:t xml:space="preserve">ка Волгоградской области </w:t>
      </w:r>
      <w:r w:rsidR="004425B5" w:rsidRPr="00101FF9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="006F66FE" w:rsidRPr="00101FF9">
        <w:rPr>
          <w:rFonts w:ascii="Times New Roman" w:eastAsia="Times New Roman" w:hAnsi="Times New Roman" w:cs="Times New Roman"/>
          <w:b/>
          <w:sz w:val="24"/>
          <w:szCs w:val="24"/>
        </w:rPr>
        <w:t xml:space="preserve">  20</w:t>
      </w:r>
      <w:r w:rsidR="00626C0F" w:rsidRPr="00101FF9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4425B5" w:rsidRPr="00101FF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E7249F" w:rsidRPr="00101FF9" w:rsidRDefault="00EF6768" w:rsidP="00101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>Настоящий отчет о деятельности контрольно-счетной комиссии городского округа  город Михайловка Волгоградской области (далее по тексту – контрольно-счетная комиссия) подготовлен в соответствии со ст. 19 Федерального закона от 07.02.2011 № 6-ФЗ  «Об общих принципах организации и деятельности контрольно-счетных органов субъектов Российской Федерации и муниципальных образований» (далее по тексту - Федеральный закон № 6-ФЗ),  п. 2 ст. 20 Положения о контрольно-счетной комиссии, утвержденного решением Михайловской городской Думы  от 28.12.2009 № 482</w:t>
      </w:r>
      <w:r w:rsidRPr="00101FF9">
        <w:rPr>
          <w:rFonts w:ascii="Times New Roman" w:hAnsi="Times New Roman" w:cs="Times New Roman"/>
          <w:sz w:val="24"/>
          <w:szCs w:val="24"/>
        </w:rPr>
        <w:t>и содержит информацию об основных направлениях, результатах и особенностях деятельности контрольно-счетной комиссии в 2021 году.</w:t>
      </w:r>
    </w:p>
    <w:p w:rsidR="00101FF9" w:rsidRPr="00101FF9" w:rsidRDefault="00101FF9" w:rsidP="00101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1FF9" w:rsidRPr="00101FF9" w:rsidRDefault="00101FF9" w:rsidP="00101FF9">
      <w:pPr>
        <w:pStyle w:val="ab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101FF9">
        <w:rPr>
          <w:rFonts w:ascii="Times New Roman" w:eastAsia="Times New Roman" w:hAnsi="Times New Roman" w:cs="Times New Roman"/>
          <w:b/>
          <w:sz w:val="24"/>
          <w:szCs w:val="24"/>
        </w:rPr>
        <w:t>.Общие сведения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>В представленном отчете отражена информация о проведенных контрольных и экспертно-аналитических мероприятиях, их  результатах, о принятых мерах по устранению выявленных нарушений и недостатков. При классификации нарушений и недостатков использован Классификатор нарушений, выявляемых в ходе внешнего государственного аудита (контроля), одобренный Советом контрольно-счетных органов при Счетной палате РФ.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hAnsi="Times New Roman" w:cs="Times New Roman"/>
          <w:sz w:val="24"/>
          <w:szCs w:val="24"/>
        </w:rPr>
        <w:t>Контрольно-счетная комиссия является постоянно действующим органом внешнего муниципального финансового контроля городского округа город Михайловка Волгоградской области, обладает организационной и функциональной независимостью и осуществляет свою деятельность самостоятельно (ст. 1 Положения о контрольно-счетной комиссии). Полномочия контрольно-счетной комиссии определены Бюджетным кодексом РФ, Федеральным законом № 6-ФЗ, Уставом городского округа город Михайловка Волгоградской области, Положением о контрольно-счетной комиссии, иными федеральными законами и нормативными правовыми актами Российской Федерации и Волгоградской области, правовыми актами городского округа город Михайловка Волгоградской области. Контрольно-счетная комиссия  является полноправным участником бюджетного процесса в городском округе город Михайловке, обладающим полномочиями для осуществления контроля за средствами бюджета городского округа город Михайловка, а также за соблюдением установленного порядка управления и распоряжения муниципальной собственностью городского округа город Михайловка.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ab/>
        <w:t>Деятельность контрольно-счетной комиссии осуществляется на основании принципов законности, объективности и гласности.</w:t>
      </w:r>
    </w:p>
    <w:p w:rsidR="00101FF9" w:rsidRPr="00101FF9" w:rsidRDefault="00101FF9" w:rsidP="00101F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FF9" w:rsidRPr="00101FF9" w:rsidRDefault="00101FF9" w:rsidP="00101F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101FF9">
        <w:rPr>
          <w:rFonts w:ascii="Times New Roman" w:eastAsia="Times New Roman" w:hAnsi="Times New Roman" w:cs="Times New Roman"/>
          <w:b/>
          <w:sz w:val="24"/>
          <w:szCs w:val="24"/>
        </w:rPr>
        <w:t>.Результаты деятельности контрольно-счетной комиссии городского округа город Михайловка</w:t>
      </w:r>
    </w:p>
    <w:p w:rsidR="00101FF9" w:rsidRPr="00101FF9" w:rsidRDefault="00101FF9" w:rsidP="00101F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FF9" w:rsidRPr="00101FF9" w:rsidRDefault="00101FF9" w:rsidP="00101F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i/>
          <w:sz w:val="24"/>
          <w:szCs w:val="24"/>
        </w:rPr>
        <w:t>Общие результаты деятельности контрольно-счетной комиссии</w:t>
      </w:r>
    </w:p>
    <w:p w:rsidR="00101FF9" w:rsidRPr="00101FF9" w:rsidRDefault="00101FF9" w:rsidP="00101F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FF9" w:rsidRPr="00101FF9" w:rsidRDefault="00101FF9" w:rsidP="00101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Контрольно-счетная комиссия осуществляла свою деятельность на основе плана, который, в соответствии со ст.11 Положения о контрольно-счетной комиссии, был разработан и утвержден ею самостоятельно. Планирование деятельности контрольно-счетной комиссии </w:t>
      </w:r>
      <w:r w:rsidRPr="00101FF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осуществлялось с охватом всех полномочий, предусмотренных для органа внешнего муниципального финансового контроля бюджетным законодательством, Федеральным законом  № 6-ФЗ,с учетом поручений главы городского округа, правоохранительных органов. </w:t>
      </w:r>
      <w:r w:rsidRPr="00101FF9">
        <w:rPr>
          <w:rFonts w:ascii="Times New Roman" w:eastAsia="Times New Roman" w:hAnsi="Times New Roman" w:cs="Times New Roman"/>
          <w:sz w:val="24"/>
          <w:szCs w:val="24"/>
        </w:rPr>
        <w:t>Актуальность и целесообразность включения в план работы на 2021 год предложенных мероприятий определялась с учетом наличия в рассматриваемых сферах наибольших рисков возникновения нарушений и недостатков, которые могут привести к негативным последствиям, и с учетом особенностей истекшего 2021 года. Контрольно-счетные органы должны быть адаптивны к происходящим изменениям в экономической и социальной сферах региона в целом, и конкретного муниципального образования в частности.  Особенности деятельности комиссии в истекшем году обусловлены необходимостью контроля за реализацией хода исполнения региональных проектов, утвержденных в Волгоградской области для достижения целей и задач, обозначенных в Указе Президента РФ от 07.05.2018 № 204 «О национальных целях и стратегических задачах развития Российской Федерации на период до 2024 года» и введением ограничительных мер в связи с угрозой распространения новой коронавирусной инфекции(</w:t>
      </w:r>
      <w:r w:rsidRPr="00101FF9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Pr="00101FF9">
        <w:rPr>
          <w:rFonts w:ascii="Times New Roman" w:eastAsia="Times New Roman" w:hAnsi="Times New Roman" w:cs="Times New Roman"/>
          <w:sz w:val="24"/>
          <w:szCs w:val="24"/>
        </w:rPr>
        <w:t>-19).</w:t>
      </w:r>
    </w:p>
    <w:p w:rsidR="00101FF9" w:rsidRPr="00101FF9" w:rsidRDefault="00101FF9" w:rsidP="00101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>Контрольно-счетная комиссия осуществляла контроль над формированием и исполнением местного бюджета, проводила экспертизы проектов муниципальных правовых актов в части расходных обязательств,  бюджетных отношений и муниципальных программ.</w:t>
      </w:r>
    </w:p>
    <w:p w:rsidR="00101FF9" w:rsidRPr="00101FF9" w:rsidRDefault="00101FF9" w:rsidP="00101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bCs/>
          <w:sz w:val="24"/>
          <w:szCs w:val="24"/>
        </w:rPr>
        <w:t>Одним из важнейших направлений деятельности контрольно-счетной комиссии является укрепление финансовой дисциплины, анализ эффективности использования муниципальных средств, а, учитывая ограниченность бюджетных ресурсов, и изыскание резервов пополнения доходной части учреждений и бюджета городского округа. Проводимые мероприятия нацелены не только на выявление уже случившихся нарушений, но и на предупреждение их возникновения.</w:t>
      </w:r>
    </w:p>
    <w:p w:rsidR="00101FF9" w:rsidRPr="00101FF9" w:rsidRDefault="00101FF9" w:rsidP="00101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Контрольно-счетная комиссия, в течение отчетного года, посредством реализации предварительного, текущего и последующего контроля, подготовила и провела:</w:t>
      </w:r>
    </w:p>
    <w:p w:rsidR="00101FF9" w:rsidRPr="00101FF9" w:rsidRDefault="00101FF9" w:rsidP="00101FF9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bCs/>
          <w:sz w:val="24"/>
          <w:szCs w:val="24"/>
        </w:rPr>
        <w:t>- 8 контрольных мероприятий;</w:t>
      </w:r>
      <w:r w:rsidRPr="00101FF9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101FF9" w:rsidRPr="00101FF9" w:rsidRDefault="00101FF9" w:rsidP="00101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- 8 экспертно-аналитических мероприятий;</w:t>
      </w:r>
    </w:p>
    <w:p w:rsidR="00101FF9" w:rsidRPr="00101FF9" w:rsidRDefault="00101FF9" w:rsidP="00101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- 46 экспертиз проектов законодательных и иных нормативно-правовых актов.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FF9" w:rsidRPr="00101FF9" w:rsidRDefault="00101FF9" w:rsidP="00101F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i/>
          <w:sz w:val="24"/>
          <w:szCs w:val="24"/>
        </w:rPr>
        <w:t>Экспертно-аналитическая деятельность</w:t>
      </w:r>
    </w:p>
    <w:p w:rsidR="00101FF9" w:rsidRPr="00101FF9" w:rsidRDefault="00101FF9" w:rsidP="00101F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           В рамках данного раздела указаны экспертно-аналитические мероприятия, посредством которых проводился анализ показателей бюджета. В соответствии со сроками, установленными Положением о бюджетном процессе в городском округе город Михайловка Волгоградской области (утв. Решением Михайловской городской Думы Волгоградской обл. от 26.10.2020 N 305), контрольно-счетной комиссией  подготовлены: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            - по отчету об исполнении бюджета городского округа город Михайловка за 2020 год - 1 заключение;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            - по проекту решения Михайловской городской Думы «О бюджете городского округа город Михайловка на 2022 год и плановый период 2023 и 2024 годов» - 1 заключение;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            - по проекту решения Михайловской городской Думы «О бюджете городского округа город Михайловка на 2021 год и плановый период 2022 и 2023 годов» - 3 заключения;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            -  мониторинг исполнения бюджета городского округа город Михайловка в 2021 году – 3 заключения.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           В течение отчетного периода проводились экспертизы проектов муниципальных правовых актов городского округа, в части, касающейся доходных источников и расходных обязательств. Контрольно-счетной комиссией подготовлено 46 заключений.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В ходе проведения тематических мероприятий комиссия в своих заключениях обращала внимание: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            -на планирование средств бюджета;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            -на риски неэффективного использования (неиспользования) муниципального имущества;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            -на риски неисполнения в полном объеме плановых назначений по ряду доходов (ЕНВД, налогу, взимаемому в связи с применением патентной системы, по доходам от оказания платных услуг);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            -на превышение плановых назначений по налоговым и неналоговым платежам (по единому сельскохозяйственному налогу, по прочим доходам от оказания платных услуг);                       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             -определен состав и структура расходов бюджета городского округа.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FF9" w:rsidRPr="00101FF9" w:rsidRDefault="00101FF9" w:rsidP="00101F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i/>
          <w:sz w:val="24"/>
          <w:szCs w:val="24"/>
        </w:rPr>
        <w:t>Контрольная деятельность</w:t>
      </w:r>
    </w:p>
    <w:p w:rsidR="00101FF9" w:rsidRPr="00101FF9" w:rsidRDefault="00101FF9" w:rsidP="00101F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FF9" w:rsidRPr="00101FF9" w:rsidRDefault="00101FF9" w:rsidP="00101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В 2021 году мероприятиями внешнего финансового контроля контрольно-счетной комиссии охвачено  15 объектов:</w:t>
      </w:r>
    </w:p>
    <w:p w:rsidR="00101FF9" w:rsidRPr="00101FF9" w:rsidRDefault="00101FF9" w:rsidP="00101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bCs/>
          <w:sz w:val="24"/>
          <w:szCs w:val="24"/>
        </w:rPr>
        <w:t>- 4 главных распорядителя бюджетных средств;</w:t>
      </w:r>
    </w:p>
    <w:p w:rsidR="00101FF9" w:rsidRPr="00101FF9" w:rsidRDefault="00101FF9" w:rsidP="00101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bCs/>
          <w:sz w:val="24"/>
          <w:szCs w:val="24"/>
        </w:rPr>
        <w:t>- 11 муниципальных учреждений.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>В рамках организации и осуществления контроля за законностью, результативностью (эффективностью и экономностью) использования средств  бюджета и имущества контрольно-счетной комиссией, в 2021 году, проведены следующие проверки: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- в рамках  проведения внешней проверки отчета об исполнении бюджета за 2020 год, проведены проверки бюджетной отчетности 4 главных распорядителей бюджетных средств;-  параллельное контрольное мероприятие «Проверка реализации мероприятий муниципальных программ в рамках государственной программы Волгоградской области «Формирование современной городской среды Волгоградской области» за 2020 год;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- контрольное мероприятие </w:t>
      </w:r>
      <w:r w:rsidRPr="00101FF9">
        <w:rPr>
          <w:rFonts w:ascii="Times New Roman" w:hAnsi="Times New Roman" w:cs="Times New Roman"/>
          <w:sz w:val="24"/>
          <w:szCs w:val="24"/>
        </w:rPr>
        <w:t xml:space="preserve"> «Аудит в сфере закупок и проверка отдельных вопросов финансово-хозяйственной деятельности муниципального бюджетного учреждения «Городской Дворец Культуры» за период с 01.01.2019 года по 31.12.2020 года»;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- контрольное мероприятие «</w:t>
      </w:r>
      <w:r w:rsidRPr="00101F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Проверка соблюдения бюджетного, гражданского законодательства, в том числе при доведении лимитов бюджетных обязательств, оплате денежных обязательств муниципальными учреждениями и администрацией  городского округа город Михайловка Волгоградской области»;</w:t>
      </w:r>
    </w:p>
    <w:p w:rsidR="00101FF9" w:rsidRPr="00101FF9" w:rsidRDefault="00101FF9" w:rsidP="00101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- контрольное мероприятие «Проверка эффективного и целевого использования бюджетных средств, израсходованных по муниципальной программе «Развитие и поддержка малого и среднего предпринимательства городского округа город Михайловка на 2017-2019 годы» в 2019 году».</w:t>
      </w:r>
    </w:p>
    <w:p w:rsidR="00101FF9" w:rsidRPr="00101FF9" w:rsidRDefault="00101FF9" w:rsidP="00101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Всего, в 2021 году, составлено 9 актов. По результатам проведенных мероприятий контрольно-счетной комиссией выявлены следующие нарушения и недостатки: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           - нарушения и недостатки при формировании и исполнении бюджета - </w:t>
      </w:r>
      <w:r w:rsidRPr="00101FF9">
        <w:rPr>
          <w:rFonts w:ascii="Times New Roman" w:hAnsi="Times New Roman" w:cs="Times New Roman"/>
          <w:sz w:val="24"/>
          <w:szCs w:val="24"/>
        </w:rPr>
        <w:t xml:space="preserve">2551,4 </w:t>
      </w:r>
      <w:r w:rsidRPr="00101FF9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Pr="00101FF9">
        <w:rPr>
          <w:rFonts w:ascii="Times New Roman" w:eastAsia="Times New Roman" w:hAnsi="Times New Roman" w:cs="Times New Roman"/>
          <w:b/>
          <w:sz w:val="24"/>
          <w:szCs w:val="24"/>
        </w:rPr>
        <w:t>.;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           - нарушения и недостатки при ведении бухгалтерского учета - </w:t>
      </w:r>
      <w:r w:rsidRPr="00101FF9">
        <w:rPr>
          <w:rFonts w:ascii="Times New Roman" w:hAnsi="Times New Roman" w:cs="Times New Roman"/>
          <w:sz w:val="24"/>
          <w:szCs w:val="24"/>
        </w:rPr>
        <w:t> 163,7</w:t>
      </w:r>
      <w:r w:rsidRPr="00101FF9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           - нарушения и недостатки в сфере управления и распоряжения государственной (муниципальной) собственностью – </w:t>
      </w:r>
      <w:r w:rsidRPr="00101FF9">
        <w:rPr>
          <w:rFonts w:ascii="Times New Roman" w:hAnsi="Times New Roman" w:cs="Times New Roman"/>
          <w:sz w:val="24"/>
          <w:szCs w:val="24"/>
        </w:rPr>
        <w:t>3120,3</w:t>
      </w:r>
      <w:r w:rsidRPr="00101FF9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- нарушения при осуществлении муниципальных закупок - </w:t>
      </w:r>
      <w:r w:rsidRPr="00101FF9">
        <w:rPr>
          <w:rFonts w:ascii="Times New Roman" w:hAnsi="Times New Roman" w:cs="Times New Roman"/>
          <w:sz w:val="24"/>
          <w:szCs w:val="24"/>
        </w:rPr>
        <w:t xml:space="preserve">8360,8 </w:t>
      </w:r>
      <w:r w:rsidRPr="00101FF9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           - </w:t>
      </w:r>
      <w:r w:rsidRPr="00101FF9">
        <w:rPr>
          <w:rFonts w:ascii="Times New Roman" w:hAnsi="Times New Roman" w:cs="Times New Roman"/>
          <w:sz w:val="24"/>
          <w:szCs w:val="24"/>
        </w:rPr>
        <w:t>неэффективное использование бюджетных средств – 636,6</w:t>
      </w: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             Итого, по результатам проведенных проверок, выявлено нарушений и недостатков на общую сумму 14832,8 тыс. руб.</w:t>
      </w:r>
    </w:p>
    <w:p w:rsidR="00101FF9" w:rsidRPr="00101FF9" w:rsidRDefault="00101FF9" w:rsidP="00101F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FF9" w:rsidRPr="00101FF9" w:rsidRDefault="00101FF9" w:rsidP="00101F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i/>
          <w:sz w:val="24"/>
          <w:szCs w:val="24"/>
        </w:rPr>
        <w:t>Аудит в сфере закупок</w:t>
      </w:r>
    </w:p>
    <w:p w:rsidR="00101FF9" w:rsidRPr="00101FF9" w:rsidRDefault="00101FF9" w:rsidP="00101F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Полномочия по осуществлению аудита в сфере закупок возложены на контрольно-счетные органы статьей 98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по тексту - Закон о контрактной системе,Закон 44-ФЗ). Контрольно-счетная комиссия оценку эффективности закупок проводит в процессе других направлений контроля. Вопросы аудита закупок встроены в проверки эффективного и целевого использования бюджетных средств. Контрольно-счетной комиссией, в 2021 году, проведено два контрольных мероприятия с элементами аудита в сфере закупок:  проверка реализации мероприятий муниципальных программ в рамках государственной программы Волгоградской области «Формирование современной городской среды Волгоградской области» за 2020 год; </w:t>
      </w:r>
      <w:r w:rsidRPr="00101FF9">
        <w:rPr>
          <w:rFonts w:ascii="Times New Roman" w:hAnsi="Times New Roman" w:cs="Times New Roman"/>
          <w:sz w:val="24"/>
          <w:szCs w:val="24"/>
        </w:rPr>
        <w:t>«Аудит в сфере закупок и проверка отдельных вопросов финансово-хозяйственной деятельности муниципального бюджетного учреждения «Городской Дворец Культуры» за период с 01.01.2019 года по 31.12.2020 года».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 проведенных мероприятий установлено нарушение законодательства  о закупках (</w:t>
      </w:r>
      <w:hyperlink r:id="rId9" w:history="1">
        <w:r w:rsidRPr="00101FF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ч. 2 ст. 34</w:t>
        </w:r>
      </w:hyperlink>
      <w:r w:rsidRPr="00101F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ч.13.1 ст. 34 Закона 44-ФЗ, </w:t>
      </w:r>
      <w:r w:rsidRPr="00101FF9">
        <w:rPr>
          <w:rFonts w:ascii="Times New Roman" w:hAnsi="Times New Roman" w:cs="Times New Roman"/>
          <w:sz w:val="24"/>
          <w:szCs w:val="24"/>
        </w:rPr>
        <w:t xml:space="preserve">ч. 6 ст. 34, </w:t>
      </w:r>
      <w:r w:rsidRPr="00101FF9">
        <w:rPr>
          <w:rFonts w:ascii="Times New Roman" w:eastAsia="Times New Roman" w:hAnsi="Times New Roman" w:cs="Times New Roman"/>
          <w:sz w:val="24"/>
          <w:szCs w:val="24"/>
        </w:rPr>
        <w:t>ч.1 ст.94 Закона 44-ФЗ) на общую сумму 8360,8тыс. руб. Результаты контрольных мероприятий направлены в Михайловскую межрайонную прокуратуру.</w:t>
      </w:r>
    </w:p>
    <w:p w:rsidR="00101FF9" w:rsidRPr="00101FF9" w:rsidRDefault="00101FF9" w:rsidP="00101F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i/>
          <w:sz w:val="24"/>
          <w:szCs w:val="24"/>
        </w:rPr>
        <w:t>Контроль  устранения нарушений (недостатков) и реализации предложений, отраженных в отчетах и заключениях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FF9" w:rsidRPr="00101FF9" w:rsidRDefault="00101FF9" w:rsidP="00101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проведенных контрольных мероприятий </w:t>
      </w:r>
      <w:r w:rsidRPr="00101FF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принято решение о направлении 8 представлений руководителям проверенных объектов и главе городского округа. По состоянию на 01.01.2022 года все представления сняты с контроля как исполненные. </w:t>
      </w:r>
    </w:p>
    <w:p w:rsidR="00101FF9" w:rsidRPr="00101FF9" w:rsidRDefault="00101FF9" w:rsidP="00101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Результаты  проведенных мероприятий с предложениями и рекомендациями контрольно-счетной комиссии направляются в органы местного самоуправления городского округа город Михайловка для принятия соответствующих решений. 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bCs/>
          <w:sz w:val="24"/>
          <w:szCs w:val="24"/>
        </w:rPr>
        <w:t>В целях реализации предложений и рекомендаций контрольно-счетной комиссии, администрацией  и учреждениями проведена работа по устранению нарушений в части ведения бюджетного учета, а также управления и распоряжения имуществом, что позволит обеспечить сохранность объектов и повысить эффективность их использования.  Лица, допустившие нарушения действовавшего законодательства,  привлечены к дисциплинарной ответственности.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FF9">
        <w:rPr>
          <w:rFonts w:ascii="Times New Roman" w:eastAsia="Calibri" w:hAnsi="Times New Roman" w:cs="Times New Roman"/>
          <w:sz w:val="24"/>
          <w:szCs w:val="24"/>
        </w:rPr>
        <w:t xml:space="preserve">            Контрольно-счетной комиссией во исполнение Соглашения от 17.02.2010 года,  материалы всех проверок, с общей суммой нарушений  14832,8</w:t>
      </w: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Pr="00101FF9">
        <w:rPr>
          <w:rFonts w:ascii="Times New Roman" w:eastAsia="Calibri" w:hAnsi="Times New Roman" w:cs="Times New Roman"/>
          <w:sz w:val="24"/>
          <w:szCs w:val="24"/>
        </w:rPr>
        <w:t>, направлены в правоохранительные органы для правовой оценки выявленных правонарушений.</w:t>
      </w:r>
    </w:p>
    <w:p w:rsidR="00101FF9" w:rsidRPr="00101FF9" w:rsidRDefault="00101FF9" w:rsidP="00101FF9">
      <w:pPr>
        <w:autoSpaceDE w:val="0"/>
        <w:autoSpaceDN w:val="0"/>
        <w:adjustRightInd w:val="0"/>
        <w:spacing w:after="0" w:line="240" w:lineRule="auto"/>
        <w:ind w:firstLine="8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1FF9" w:rsidRPr="00101FF9" w:rsidRDefault="00101FF9" w:rsidP="00101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101FF9">
        <w:rPr>
          <w:rFonts w:ascii="Times New Roman" w:eastAsia="Times New Roman" w:hAnsi="Times New Roman" w:cs="Times New Roman"/>
          <w:b/>
          <w:sz w:val="24"/>
          <w:szCs w:val="24"/>
        </w:rPr>
        <w:t xml:space="preserve">. Взаимодействие контрольно-счетной комиссии городского округа город Михайловка по вопросам внешнего муниципального финансового контроля </w:t>
      </w:r>
    </w:p>
    <w:p w:rsidR="00101FF9" w:rsidRPr="00101FF9" w:rsidRDefault="00101FF9" w:rsidP="00101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FF9" w:rsidRPr="00101FF9" w:rsidRDefault="00101FF9" w:rsidP="00101F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i/>
          <w:sz w:val="24"/>
          <w:szCs w:val="24"/>
        </w:rPr>
        <w:t>Совместная работа с органами местного самоуправления</w:t>
      </w:r>
    </w:p>
    <w:p w:rsidR="00101FF9" w:rsidRPr="00101FF9" w:rsidRDefault="00101FF9" w:rsidP="00101F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>С целью повышения результативности контрольной и экспертно-аналитической деятельности продолжится взаимодействие контрольно-счетной комиссии с Михайловской городской Думой Волгоградской области, главой городского округа, и администрацией по профилактике и устранению нарушений и недостатков, предотвращению и снижению рисков при исполнении местного бюджета, и решении вопросов местного значения.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FF9" w:rsidRPr="00101FF9" w:rsidRDefault="00101FF9" w:rsidP="00101F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i/>
          <w:sz w:val="24"/>
          <w:szCs w:val="24"/>
        </w:rPr>
        <w:t>Сотрудничество с правоохранительными органами</w:t>
      </w:r>
    </w:p>
    <w:p w:rsidR="00101FF9" w:rsidRPr="00101FF9" w:rsidRDefault="00101FF9" w:rsidP="00101F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FF9" w:rsidRPr="00101FF9" w:rsidRDefault="00101FF9" w:rsidP="00101FF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           Сотрудничество и взаимодействие контрольно-счетной комиссии с правоохранительными органами при использовании возможностей законодательства способствуют эффективному использованию средств, укреплению финансовой </w:t>
      </w:r>
      <w:r w:rsidRPr="00101FF9">
        <w:rPr>
          <w:rFonts w:ascii="Times New Roman" w:eastAsia="Times New Roman" w:hAnsi="Times New Roman" w:cs="Times New Roman"/>
          <w:sz w:val="24"/>
          <w:szCs w:val="24"/>
        </w:rPr>
        <w:lastRenderedPageBreak/>
        <w:t>дисциплины. На постоянной основе,  в адрес правоохранительных органов, направляются результаты мероприятий внешнего муниципального контроля. В 2021 году направлено 8 материалов контрольных мероприятий. По требованию прокурора Михайловской межрайонной прокуратуры, в 2021 году проведено контрольное мероприятие «</w:t>
      </w:r>
      <w:r w:rsidRPr="00101F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Проверка соблюдения бюджетного, гражданского законодательства, в том числе при доведении лимитов бюджетных обязательств, оплате денежных обязательств муниципальными учреждениями и администрацией  городского округа город Михайловка Волгоградской области». </w:t>
      </w:r>
    </w:p>
    <w:p w:rsidR="00101FF9" w:rsidRPr="00101FF9" w:rsidRDefault="00101FF9" w:rsidP="00101FF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FF9" w:rsidRPr="00101FF9" w:rsidRDefault="00101FF9" w:rsidP="00101FF9">
      <w:pPr>
        <w:pStyle w:val="a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i/>
          <w:sz w:val="24"/>
          <w:szCs w:val="24"/>
        </w:rPr>
        <w:t>Взаимодействие с Контрольно-счетной палатой Волгоградской области</w:t>
      </w:r>
    </w:p>
    <w:p w:rsidR="00101FF9" w:rsidRPr="00101FF9" w:rsidRDefault="00101FF9" w:rsidP="00101FF9">
      <w:pPr>
        <w:pStyle w:val="a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FF9" w:rsidRPr="00101FF9" w:rsidRDefault="00101FF9" w:rsidP="00101FF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     Контрольно-счетная комиссия городского округа город Михайловка Волгоградской области  провела с Контрольно-счетной палатой Волгоградской области  параллельное контрольное мероприятие: «Проверка реализации мероприятий муниципальной программы «Формирование современной городской среды» за 2020 год». Результаты указанного мероприятия были использованы Контрольно-счетной палатой Волгоградской области при подготовке отчета по итогам контрольного мероприятия.</w:t>
      </w:r>
    </w:p>
    <w:p w:rsidR="00101FF9" w:rsidRPr="00101FF9" w:rsidRDefault="00101FF9" w:rsidP="00101FF9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FF9" w:rsidRPr="00101FF9" w:rsidRDefault="00101FF9" w:rsidP="00101FF9">
      <w:pPr>
        <w:pStyle w:val="a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i/>
          <w:sz w:val="24"/>
          <w:szCs w:val="24"/>
        </w:rPr>
        <w:t>Взаимодействие в рамках Союза МКСО и Совета КСО</w:t>
      </w:r>
    </w:p>
    <w:p w:rsidR="00101FF9" w:rsidRPr="00101FF9" w:rsidRDefault="00101FF9" w:rsidP="00101FF9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FF9" w:rsidRPr="00101FF9" w:rsidRDefault="00101FF9" w:rsidP="00101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Для контрольно-счетной комиссии важную роль имеет развитие сотрудничества и взаимодействие по вопросам совершенствования муниципального финансового контроля, взаимного обмена информацией  и опытом с членами Совета контрольно-счетных органов Волгоградской области и Союза муниципальных контрольно-счетных органов в Южном федеральном округе. </w:t>
      </w:r>
    </w:p>
    <w:p w:rsidR="00101FF9" w:rsidRPr="00101FF9" w:rsidRDefault="00101FF9" w:rsidP="00101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В 2021 году  председатель КСК Гудкова Вера Геннадиевна приняла участие в  </w:t>
      </w:r>
      <w:r w:rsidRPr="00101FF9">
        <w:rPr>
          <w:rFonts w:ascii="Times New Roman" w:hAnsi="Times New Roman" w:cs="Times New Roman"/>
          <w:sz w:val="24"/>
          <w:szCs w:val="24"/>
        </w:rPr>
        <w:t xml:space="preserve">заседании круглого стола </w:t>
      </w:r>
      <w:r w:rsidRPr="00101FF9">
        <w:rPr>
          <w:rFonts w:ascii="Times New Roman" w:eastAsia="Calibri" w:hAnsi="Times New Roman" w:cs="Times New Roman"/>
          <w:sz w:val="24"/>
          <w:szCs w:val="24"/>
        </w:rPr>
        <w:t xml:space="preserve">«Актуальные вопросы практической деятельности в рамках внешнего муниципального финансового контроля», организованного представительством </w:t>
      </w:r>
      <w:r w:rsidRPr="00101FF9">
        <w:rPr>
          <w:rFonts w:ascii="Times New Roman" w:eastAsia="Times New Roman" w:hAnsi="Times New Roman" w:cs="Times New Roman"/>
          <w:sz w:val="24"/>
          <w:szCs w:val="24"/>
        </w:rPr>
        <w:t>Союза муниципальных контрольно-счетных органов в Южном федеральном округе</w:t>
      </w:r>
      <w:r w:rsidRPr="00101FF9">
        <w:rPr>
          <w:rFonts w:ascii="Times New Roman" w:eastAsia="Calibri" w:hAnsi="Times New Roman" w:cs="Times New Roman"/>
          <w:sz w:val="24"/>
          <w:szCs w:val="24"/>
        </w:rPr>
        <w:t>, а также в заседании</w:t>
      </w: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 Совета контрольно-счетных органов Волгоградской области.</w:t>
      </w:r>
    </w:p>
    <w:p w:rsidR="00101FF9" w:rsidRPr="00101FF9" w:rsidRDefault="00101FF9" w:rsidP="00101FF9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FF9">
        <w:rPr>
          <w:shd w:val="clear" w:color="auto" w:fill="FFFFFF"/>
        </w:rPr>
        <w:t xml:space="preserve">            В июне 2021 года, рамках деятельности Союза МКСО,  проведено заседание круглого стола в режиме видеоконференции на тему: </w:t>
      </w:r>
      <w:r w:rsidRPr="00101FF9">
        <w:t>«Внешний муниципальный финансовый контроль: Практика и актуальные вопросы. Опыт работы Контрольно</w:t>
      </w:r>
      <w:r w:rsidRPr="00101FF9">
        <w:rPr>
          <w:color w:val="000000"/>
        </w:rPr>
        <w:t xml:space="preserve">-счетной палаты города Улан-Удэ и других КСО», организатором которого являлась Контрольно-счетная палата г. Улан-Удэ. </w:t>
      </w:r>
      <w:r w:rsidRPr="00101FF9">
        <w:t>Основная цель круглого стола: обмен практическим опытом контрольно-счетных органов</w:t>
      </w:r>
      <w:r w:rsidRPr="00101FF9">
        <w:rPr>
          <w:rStyle w:val="c3"/>
        </w:rPr>
        <w:t xml:space="preserve"> по актуальным вопросам внешнего финансового контроля.</w:t>
      </w:r>
    </w:p>
    <w:p w:rsidR="00101FF9" w:rsidRPr="00101FF9" w:rsidRDefault="00101FF9" w:rsidP="00101FF9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FF9" w:rsidRPr="00101FF9" w:rsidRDefault="00101FF9" w:rsidP="00101FF9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FF9" w:rsidRPr="00101FF9" w:rsidRDefault="00101FF9" w:rsidP="00101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101FF9">
        <w:rPr>
          <w:rFonts w:ascii="Times New Roman" w:eastAsia="Times New Roman" w:hAnsi="Times New Roman" w:cs="Times New Roman"/>
          <w:b/>
          <w:sz w:val="24"/>
          <w:szCs w:val="24"/>
        </w:rPr>
        <w:t>.Обеспечение деятельности контрольно-счетной комиссии городского округа город Михайловка</w:t>
      </w:r>
    </w:p>
    <w:p w:rsidR="00101FF9" w:rsidRPr="00101FF9" w:rsidRDefault="00101FF9" w:rsidP="00101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Реализуя принцип гласности контрольно-счетная комиссия, в отчетном году, непрерывно проводила работу по информированию о результатах своей деятельности через интернет-ресурсы. На сайте контрольно-счетной комиссии размещена информация о проводимых контрольных и экспертно-аналитических мероприятиях, а также план работы, отчеты и иные документы, касающиеся деятельности КСК. Кроме того, информация о деятельности размещается на стенде контрольно-счетной комиссии. </w:t>
      </w:r>
    </w:p>
    <w:p w:rsidR="00101FF9" w:rsidRPr="00101FF9" w:rsidRDefault="00101FF9" w:rsidP="00101FF9">
      <w:pPr>
        <w:pStyle w:val="a5"/>
        <w:shd w:val="clear" w:color="auto" w:fill="FFFFFF"/>
        <w:spacing w:before="0" w:beforeAutospacing="0" w:after="0"/>
        <w:jc w:val="both"/>
      </w:pPr>
      <w:r w:rsidRPr="00101FF9">
        <w:t xml:space="preserve">Кадровая работа контрольно-счетной комиссии, в 2021 году, проводилась в соответствии с Федеральным законом № 25-ФЗ  от 02 марта 2007 г. «О муниципальной службе в Российской Федерации», законом Волгоградской области № 1626-ОД от 11 февраля 2008 г. «О некоторых вопросах муниципальной службы в Волгоградской области». </w:t>
      </w:r>
    </w:p>
    <w:p w:rsidR="00101FF9" w:rsidRPr="00101FF9" w:rsidRDefault="00101FF9" w:rsidP="00101FF9">
      <w:pPr>
        <w:pStyle w:val="a5"/>
        <w:shd w:val="clear" w:color="auto" w:fill="FFFFFF"/>
        <w:spacing w:before="0" w:beforeAutospacing="0" w:after="0"/>
        <w:jc w:val="both"/>
      </w:pPr>
      <w:r w:rsidRPr="00101FF9">
        <w:lastRenderedPageBreak/>
        <w:t xml:space="preserve">В соответствии с решением Михайловской городской Думы Волгоградской области от 25.10.2012 года № 724, штатная численность контрольно-счетной комиссии  составляет 3 человека. Все специалисты  имеют высшее образование по экономическим специальностям. </w:t>
      </w:r>
    </w:p>
    <w:p w:rsidR="00101FF9" w:rsidRPr="00101FF9" w:rsidRDefault="00101FF9" w:rsidP="00101FF9">
      <w:pPr>
        <w:pStyle w:val="a5"/>
        <w:shd w:val="clear" w:color="auto" w:fill="FFFFFF"/>
        <w:spacing w:before="0" w:beforeAutospacing="0" w:after="0"/>
        <w:jc w:val="both"/>
      </w:pPr>
      <w:r w:rsidRPr="00101FF9">
        <w:rPr>
          <w:lang w:val="en-US"/>
        </w:rPr>
        <w:t> </w:t>
      </w:r>
      <w:r w:rsidRPr="00101FF9">
        <w:t>В рамках функций и задач по обеспечению основной деятельности, в 2021 году,  были проведены процедуры по размещению и внесению изменений в план-график размещения заказов на поставку товаров, выполнение работ, оказание услуг для  нужд контрольно-счетной комиссии. Процедуры закупок проводились с использованием Общероссийского официального сайта.</w:t>
      </w:r>
    </w:p>
    <w:p w:rsidR="00101FF9" w:rsidRPr="00101FF9" w:rsidRDefault="00101FF9" w:rsidP="00101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FF9" w:rsidRPr="00101FF9" w:rsidRDefault="00101FF9" w:rsidP="00101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FF9">
        <w:rPr>
          <w:rFonts w:ascii="Times New Roman" w:hAnsi="Times New Roman" w:cs="Times New Roman"/>
          <w:b/>
          <w:sz w:val="24"/>
          <w:szCs w:val="24"/>
        </w:rPr>
        <w:t>V. Перспективные задачи деятельности контрольно-счетной комиссии городского округа город Михайловка</w:t>
      </w:r>
    </w:p>
    <w:p w:rsidR="00101FF9" w:rsidRPr="00101FF9" w:rsidRDefault="00101FF9" w:rsidP="00101F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i/>
          <w:sz w:val="24"/>
          <w:szCs w:val="24"/>
        </w:rPr>
        <w:t>План работы на 2022 год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          В плане работы КСК на 2022 год предусмотрено 14 мероприятий внешнего муниципального финансового контроля, в т.ч.:</w:t>
      </w:r>
    </w:p>
    <w:p w:rsidR="00101FF9" w:rsidRPr="00101FF9" w:rsidRDefault="00101FF9" w:rsidP="00101FF9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>7 контрольных мероприятий;</w:t>
      </w:r>
    </w:p>
    <w:p w:rsidR="00101FF9" w:rsidRPr="00101FF9" w:rsidRDefault="00101FF9" w:rsidP="00101FF9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>6  экспертно-аналитических мероприятий, из них: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>- экспертиза проекта решения о бюджете  на 2023 год и на плановый период 2024 и 2025 годов, в том числе обоснованности показателей (параметров и характеристик) бюджета  городского округа;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>- экспертиза проектов решений «О внесении изменений в решение «О бюджете на 2022 год и на плановый период 2023 и  2024 годов»;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>- экспертиза проектов нормативных правовых актов регулирующих бюджетные правоотношения;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>-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>- подготовка экспертного заключения по отчету Администрации городского округа город Михайловка Волгоградской области об исполнении бюджета городского округа за 2021 год;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>- обследование достоверности, полноты и соответствия нормативным требованиям составления и представления отчета об исполнении бюджета городского округа за I квартал, I полугодие, 9 месяцев 2022 года.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01FF9" w:rsidRPr="00101FF9" w:rsidSect="00A01583">
      <w:footerReference w:type="default" r:id="rId10"/>
      <w:pgSz w:w="11906" w:h="16838"/>
      <w:pgMar w:top="1134" w:right="851" w:bottom="56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004" w:rsidRDefault="00F23004" w:rsidP="00D4653D">
      <w:pPr>
        <w:spacing w:after="0" w:line="240" w:lineRule="auto"/>
      </w:pPr>
      <w:r>
        <w:separator/>
      </w:r>
    </w:p>
  </w:endnote>
  <w:endnote w:type="continuationSeparator" w:id="1">
    <w:p w:rsidR="00F23004" w:rsidRDefault="00F23004" w:rsidP="00D4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745422"/>
      <w:docPartObj>
        <w:docPartGallery w:val="Page Numbers (Bottom of Page)"/>
        <w:docPartUnique/>
      </w:docPartObj>
    </w:sdtPr>
    <w:sdtContent>
      <w:p w:rsidR="00A01583" w:rsidRDefault="00EE3FA2">
        <w:pPr>
          <w:pStyle w:val="a9"/>
          <w:jc w:val="center"/>
        </w:pPr>
        <w:r>
          <w:fldChar w:fldCharType="begin"/>
        </w:r>
        <w:r w:rsidR="004645DA">
          <w:instrText xml:space="preserve"> PAGE   \* MERGEFORMAT </w:instrText>
        </w:r>
        <w:r>
          <w:fldChar w:fldCharType="separate"/>
        </w:r>
        <w:r w:rsidR="00101FF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01583" w:rsidRDefault="00A0158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004" w:rsidRDefault="00F23004" w:rsidP="00D4653D">
      <w:pPr>
        <w:spacing w:after="0" w:line="240" w:lineRule="auto"/>
      </w:pPr>
      <w:r>
        <w:separator/>
      </w:r>
    </w:p>
  </w:footnote>
  <w:footnote w:type="continuationSeparator" w:id="1">
    <w:p w:rsidR="00F23004" w:rsidRDefault="00F23004" w:rsidP="00D46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7FD"/>
    <w:multiLevelType w:val="hybridMultilevel"/>
    <w:tmpl w:val="4A74C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72A00"/>
    <w:multiLevelType w:val="hybridMultilevel"/>
    <w:tmpl w:val="8F38E59E"/>
    <w:lvl w:ilvl="0" w:tplc="3AC4D51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1048A"/>
    <w:multiLevelType w:val="hybridMultilevel"/>
    <w:tmpl w:val="70D2B706"/>
    <w:lvl w:ilvl="0" w:tplc="0622C4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D21CA"/>
    <w:multiLevelType w:val="hybridMultilevel"/>
    <w:tmpl w:val="06D0D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159A5"/>
    <w:multiLevelType w:val="hybridMultilevel"/>
    <w:tmpl w:val="F06E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B3A7D"/>
    <w:multiLevelType w:val="hybridMultilevel"/>
    <w:tmpl w:val="472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6698F"/>
    <w:multiLevelType w:val="hybridMultilevel"/>
    <w:tmpl w:val="237A56FC"/>
    <w:lvl w:ilvl="0" w:tplc="BC14F0A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6FCC34FD"/>
    <w:multiLevelType w:val="hybridMultilevel"/>
    <w:tmpl w:val="BFDCDD6A"/>
    <w:lvl w:ilvl="0" w:tplc="C5BA1974">
      <w:numFmt w:val="bullet"/>
      <w:lvlText w:val="-"/>
      <w:lvlJc w:val="left"/>
      <w:pPr>
        <w:ind w:left="11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7E6D"/>
    <w:rsid w:val="00001936"/>
    <w:rsid w:val="000042EB"/>
    <w:rsid w:val="00004789"/>
    <w:rsid w:val="000074F5"/>
    <w:rsid w:val="000110A5"/>
    <w:rsid w:val="0001452F"/>
    <w:rsid w:val="00014750"/>
    <w:rsid w:val="000147D0"/>
    <w:rsid w:val="000232BD"/>
    <w:rsid w:val="0002421F"/>
    <w:rsid w:val="00026E4D"/>
    <w:rsid w:val="0002759B"/>
    <w:rsid w:val="00034680"/>
    <w:rsid w:val="00036D81"/>
    <w:rsid w:val="000412CB"/>
    <w:rsid w:val="00041FA1"/>
    <w:rsid w:val="00043BFD"/>
    <w:rsid w:val="0004417D"/>
    <w:rsid w:val="000449E6"/>
    <w:rsid w:val="00045186"/>
    <w:rsid w:val="00046938"/>
    <w:rsid w:val="0005034B"/>
    <w:rsid w:val="00050631"/>
    <w:rsid w:val="000521A1"/>
    <w:rsid w:val="000535E4"/>
    <w:rsid w:val="0006031B"/>
    <w:rsid w:val="0006116F"/>
    <w:rsid w:val="00061CCB"/>
    <w:rsid w:val="00064968"/>
    <w:rsid w:val="00064969"/>
    <w:rsid w:val="0006508E"/>
    <w:rsid w:val="00065C1D"/>
    <w:rsid w:val="00071B76"/>
    <w:rsid w:val="000752DA"/>
    <w:rsid w:val="00075917"/>
    <w:rsid w:val="00077D76"/>
    <w:rsid w:val="00085D21"/>
    <w:rsid w:val="00092608"/>
    <w:rsid w:val="00093117"/>
    <w:rsid w:val="00093298"/>
    <w:rsid w:val="00093B1B"/>
    <w:rsid w:val="000944B4"/>
    <w:rsid w:val="00097DC0"/>
    <w:rsid w:val="000A118E"/>
    <w:rsid w:val="000A4062"/>
    <w:rsid w:val="000A57B2"/>
    <w:rsid w:val="000A58D2"/>
    <w:rsid w:val="000A6524"/>
    <w:rsid w:val="000B0865"/>
    <w:rsid w:val="000B1271"/>
    <w:rsid w:val="000B3463"/>
    <w:rsid w:val="000B562A"/>
    <w:rsid w:val="000B7125"/>
    <w:rsid w:val="000C4294"/>
    <w:rsid w:val="000C7D14"/>
    <w:rsid w:val="000D0FF0"/>
    <w:rsid w:val="000D4B86"/>
    <w:rsid w:val="000D51FC"/>
    <w:rsid w:val="000E0309"/>
    <w:rsid w:val="000E4027"/>
    <w:rsid w:val="000E5D7B"/>
    <w:rsid w:val="00101FF9"/>
    <w:rsid w:val="00103103"/>
    <w:rsid w:val="00105873"/>
    <w:rsid w:val="001067EF"/>
    <w:rsid w:val="00106B5B"/>
    <w:rsid w:val="0010781D"/>
    <w:rsid w:val="00114D83"/>
    <w:rsid w:val="00122CEB"/>
    <w:rsid w:val="0012548F"/>
    <w:rsid w:val="00125FB4"/>
    <w:rsid w:val="0012667F"/>
    <w:rsid w:val="001269A1"/>
    <w:rsid w:val="00127F52"/>
    <w:rsid w:val="00135B49"/>
    <w:rsid w:val="0014154A"/>
    <w:rsid w:val="00141D1C"/>
    <w:rsid w:val="0014205A"/>
    <w:rsid w:val="00142C18"/>
    <w:rsid w:val="00143780"/>
    <w:rsid w:val="001446A2"/>
    <w:rsid w:val="00144B9F"/>
    <w:rsid w:val="00145EF1"/>
    <w:rsid w:val="00153923"/>
    <w:rsid w:val="0016098E"/>
    <w:rsid w:val="00162725"/>
    <w:rsid w:val="00162A9B"/>
    <w:rsid w:val="00164CCA"/>
    <w:rsid w:val="001675D0"/>
    <w:rsid w:val="001718BA"/>
    <w:rsid w:val="001726E6"/>
    <w:rsid w:val="00173FE8"/>
    <w:rsid w:val="00174023"/>
    <w:rsid w:val="0017478E"/>
    <w:rsid w:val="00175E4C"/>
    <w:rsid w:val="00176A2F"/>
    <w:rsid w:val="00183D9E"/>
    <w:rsid w:val="001849F7"/>
    <w:rsid w:val="00185349"/>
    <w:rsid w:val="00193E9B"/>
    <w:rsid w:val="001971DC"/>
    <w:rsid w:val="001A411C"/>
    <w:rsid w:val="001B28E0"/>
    <w:rsid w:val="001C0F66"/>
    <w:rsid w:val="001C1F99"/>
    <w:rsid w:val="001C3F88"/>
    <w:rsid w:val="001C4A1A"/>
    <w:rsid w:val="001C53B9"/>
    <w:rsid w:val="001C6686"/>
    <w:rsid w:val="001D0E12"/>
    <w:rsid w:val="001D2318"/>
    <w:rsid w:val="001D2AE3"/>
    <w:rsid w:val="001E3526"/>
    <w:rsid w:val="001E38C5"/>
    <w:rsid w:val="001E49B3"/>
    <w:rsid w:val="001E5DB9"/>
    <w:rsid w:val="001E6B4B"/>
    <w:rsid w:val="001F14D6"/>
    <w:rsid w:val="001F14DD"/>
    <w:rsid w:val="001F2882"/>
    <w:rsid w:val="001F370C"/>
    <w:rsid w:val="001F3CC0"/>
    <w:rsid w:val="001F4994"/>
    <w:rsid w:val="001F5762"/>
    <w:rsid w:val="001F59BA"/>
    <w:rsid w:val="001F6815"/>
    <w:rsid w:val="001F7FD9"/>
    <w:rsid w:val="0020147E"/>
    <w:rsid w:val="00202146"/>
    <w:rsid w:val="0020499F"/>
    <w:rsid w:val="002050F2"/>
    <w:rsid w:val="00206C80"/>
    <w:rsid w:val="00207EF6"/>
    <w:rsid w:val="00210EA0"/>
    <w:rsid w:val="00213BFF"/>
    <w:rsid w:val="002143A8"/>
    <w:rsid w:val="00214B47"/>
    <w:rsid w:val="00217B35"/>
    <w:rsid w:val="00221C60"/>
    <w:rsid w:val="00223F59"/>
    <w:rsid w:val="002258DC"/>
    <w:rsid w:val="00225D4F"/>
    <w:rsid w:val="00225DD7"/>
    <w:rsid w:val="00226823"/>
    <w:rsid w:val="002373C8"/>
    <w:rsid w:val="00237749"/>
    <w:rsid w:val="00237989"/>
    <w:rsid w:val="00241854"/>
    <w:rsid w:val="00242F94"/>
    <w:rsid w:val="002505DD"/>
    <w:rsid w:val="002508BD"/>
    <w:rsid w:val="00251D2D"/>
    <w:rsid w:val="002544F8"/>
    <w:rsid w:val="0025457C"/>
    <w:rsid w:val="00257D08"/>
    <w:rsid w:val="00257F39"/>
    <w:rsid w:val="00263140"/>
    <w:rsid w:val="00266C85"/>
    <w:rsid w:val="0027194B"/>
    <w:rsid w:val="00273470"/>
    <w:rsid w:val="00274498"/>
    <w:rsid w:val="00280CD7"/>
    <w:rsid w:val="0028183D"/>
    <w:rsid w:val="00281AF4"/>
    <w:rsid w:val="0028244E"/>
    <w:rsid w:val="00282621"/>
    <w:rsid w:val="00283423"/>
    <w:rsid w:val="00285415"/>
    <w:rsid w:val="0029173D"/>
    <w:rsid w:val="00293591"/>
    <w:rsid w:val="0029672D"/>
    <w:rsid w:val="002A73E6"/>
    <w:rsid w:val="002A77D3"/>
    <w:rsid w:val="002B026F"/>
    <w:rsid w:val="002B02B9"/>
    <w:rsid w:val="002B101E"/>
    <w:rsid w:val="002B505C"/>
    <w:rsid w:val="002B51EC"/>
    <w:rsid w:val="002B56DC"/>
    <w:rsid w:val="002B592A"/>
    <w:rsid w:val="002C0063"/>
    <w:rsid w:val="002C278B"/>
    <w:rsid w:val="002C5375"/>
    <w:rsid w:val="002C5A5B"/>
    <w:rsid w:val="002D798F"/>
    <w:rsid w:val="002E0849"/>
    <w:rsid w:val="002E1A24"/>
    <w:rsid w:val="002E1F2A"/>
    <w:rsid w:val="002F135D"/>
    <w:rsid w:val="002F17B5"/>
    <w:rsid w:val="00302409"/>
    <w:rsid w:val="003028C2"/>
    <w:rsid w:val="00302CA5"/>
    <w:rsid w:val="00304AE0"/>
    <w:rsid w:val="00305534"/>
    <w:rsid w:val="003056DC"/>
    <w:rsid w:val="003070E7"/>
    <w:rsid w:val="00307B8C"/>
    <w:rsid w:val="00311079"/>
    <w:rsid w:val="00311472"/>
    <w:rsid w:val="003115E0"/>
    <w:rsid w:val="003127F8"/>
    <w:rsid w:val="00314941"/>
    <w:rsid w:val="00317D30"/>
    <w:rsid w:val="003201DD"/>
    <w:rsid w:val="00321551"/>
    <w:rsid w:val="00321D04"/>
    <w:rsid w:val="00327884"/>
    <w:rsid w:val="003318A6"/>
    <w:rsid w:val="0033577A"/>
    <w:rsid w:val="00335CE8"/>
    <w:rsid w:val="00340788"/>
    <w:rsid w:val="00341324"/>
    <w:rsid w:val="0034315A"/>
    <w:rsid w:val="0034318F"/>
    <w:rsid w:val="00344712"/>
    <w:rsid w:val="0035127E"/>
    <w:rsid w:val="00354384"/>
    <w:rsid w:val="00354471"/>
    <w:rsid w:val="0036198C"/>
    <w:rsid w:val="00361995"/>
    <w:rsid w:val="00362654"/>
    <w:rsid w:val="003629D7"/>
    <w:rsid w:val="00362DD7"/>
    <w:rsid w:val="0036369B"/>
    <w:rsid w:val="00363A6D"/>
    <w:rsid w:val="00371B40"/>
    <w:rsid w:val="00376201"/>
    <w:rsid w:val="00377586"/>
    <w:rsid w:val="003804E0"/>
    <w:rsid w:val="003813CC"/>
    <w:rsid w:val="00386158"/>
    <w:rsid w:val="003904B0"/>
    <w:rsid w:val="00393167"/>
    <w:rsid w:val="003942B1"/>
    <w:rsid w:val="00394562"/>
    <w:rsid w:val="00394E7E"/>
    <w:rsid w:val="00394F02"/>
    <w:rsid w:val="00395665"/>
    <w:rsid w:val="00395AB2"/>
    <w:rsid w:val="003A057A"/>
    <w:rsid w:val="003A3D56"/>
    <w:rsid w:val="003A4DDD"/>
    <w:rsid w:val="003A7C40"/>
    <w:rsid w:val="003B1F2E"/>
    <w:rsid w:val="003B2D6D"/>
    <w:rsid w:val="003B37AE"/>
    <w:rsid w:val="003C75CA"/>
    <w:rsid w:val="003E0D40"/>
    <w:rsid w:val="003E3791"/>
    <w:rsid w:val="003E3E52"/>
    <w:rsid w:val="003E660F"/>
    <w:rsid w:val="003E66AF"/>
    <w:rsid w:val="003E7A0D"/>
    <w:rsid w:val="003F4432"/>
    <w:rsid w:val="003F48D9"/>
    <w:rsid w:val="003F5538"/>
    <w:rsid w:val="003F56E7"/>
    <w:rsid w:val="003F5E71"/>
    <w:rsid w:val="003F7203"/>
    <w:rsid w:val="003F7280"/>
    <w:rsid w:val="00402E79"/>
    <w:rsid w:val="00407E50"/>
    <w:rsid w:val="0041085E"/>
    <w:rsid w:val="00412025"/>
    <w:rsid w:val="00414924"/>
    <w:rsid w:val="00415377"/>
    <w:rsid w:val="00420D18"/>
    <w:rsid w:val="00426219"/>
    <w:rsid w:val="00427351"/>
    <w:rsid w:val="004277CF"/>
    <w:rsid w:val="00430D65"/>
    <w:rsid w:val="0043692B"/>
    <w:rsid w:val="00440CCA"/>
    <w:rsid w:val="00441C23"/>
    <w:rsid w:val="004425B5"/>
    <w:rsid w:val="00442AE4"/>
    <w:rsid w:val="004440AD"/>
    <w:rsid w:val="0044482A"/>
    <w:rsid w:val="00444BE3"/>
    <w:rsid w:val="00450352"/>
    <w:rsid w:val="004514C1"/>
    <w:rsid w:val="00451F3D"/>
    <w:rsid w:val="00457098"/>
    <w:rsid w:val="004645DA"/>
    <w:rsid w:val="004657BB"/>
    <w:rsid w:val="00467BB7"/>
    <w:rsid w:val="00470D20"/>
    <w:rsid w:val="00470FDB"/>
    <w:rsid w:val="00471353"/>
    <w:rsid w:val="00471851"/>
    <w:rsid w:val="00476B7E"/>
    <w:rsid w:val="004800D5"/>
    <w:rsid w:val="00481848"/>
    <w:rsid w:val="00483ADC"/>
    <w:rsid w:val="00484DE2"/>
    <w:rsid w:val="004858B3"/>
    <w:rsid w:val="00486729"/>
    <w:rsid w:val="0049021D"/>
    <w:rsid w:val="00490678"/>
    <w:rsid w:val="00490C23"/>
    <w:rsid w:val="00492D7E"/>
    <w:rsid w:val="00494DBF"/>
    <w:rsid w:val="00495727"/>
    <w:rsid w:val="00497C4F"/>
    <w:rsid w:val="004A10F0"/>
    <w:rsid w:val="004A11A0"/>
    <w:rsid w:val="004A330D"/>
    <w:rsid w:val="004A4235"/>
    <w:rsid w:val="004A5787"/>
    <w:rsid w:val="004A6897"/>
    <w:rsid w:val="004A6DC3"/>
    <w:rsid w:val="004A7707"/>
    <w:rsid w:val="004A7C01"/>
    <w:rsid w:val="004B176D"/>
    <w:rsid w:val="004B1F5F"/>
    <w:rsid w:val="004B351C"/>
    <w:rsid w:val="004B4B1A"/>
    <w:rsid w:val="004B5F7A"/>
    <w:rsid w:val="004B690E"/>
    <w:rsid w:val="004B7536"/>
    <w:rsid w:val="004B7878"/>
    <w:rsid w:val="004C05D8"/>
    <w:rsid w:val="004C1F76"/>
    <w:rsid w:val="004C3187"/>
    <w:rsid w:val="004D2295"/>
    <w:rsid w:val="004D3455"/>
    <w:rsid w:val="004D34B2"/>
    <w:rsid w:val="004D3C11"/>
    <w:rsid w:val="004D4693"/>
    <w:rsid w:val="004D4D58"/>
    <w:rsid w:val="004D50F3"/>
    <w:rsid w:val="004D7D7E"/>
    <w:rsid w:val="004E1982"/>
    <w:rsid w:val="004E2F6F"/>
    <w:rsid w:val="004E5771"/>
    <w:rsid w:val="004F3B1B"/>
    <w:rsid w:val="004F3C2F"/>
    <w:rsid w:val="00502A52"/>
    <w:rsid w:val="00503623"/>
    <w:rsid w:val="005072C2"/>
    <w:rsid w:val="0051188F"/>
    <w:rsid w:val="00514D48"/>
    <w:rsid w:val="005157C9"/>
    <w:rsid w:val="00516D6F"/>
    <w:rsid w:val="00517344"/>
    <w:rsid w:val="005225C3"/>
    <w:rsid w:val="00522999"/>
    <w:rsid w:val="005236C1"/>
    <w:rsid w:val="005239DF"/>
    <w:rsid w:val="005264C8"/>
    <w:rsid w:val="005269B9"/>
    <w:rsid w:val="00540535"/>
    <w:rsid w:val="00541F38"/>
    <w:rsid w:val="00544F8E"/>
    <w:rsid w:val="005471B4"/>
    <w:rsid w:val="00547C39"/>
    <w:rsid w:val="0055367F"/>
    <w:rsid w:val="00555C4F"/>
    <w:rsid w:val="00560C2E"/>
    <w:rsid w:val="005655EA"/>
    <w:rsid w:val="005675E5"/>
    <w:rsid w:val="0056764F"/>
    <w:rsid w:val="00573563"/>
    <w:rsid w:val="00575A97"/>
    <w:rsid w:val="005770A2"/>
    <w:rsid w:val="005809E3"/>
    <w:rsid w:val="00580A7D"/>
    <w:rsid w:val="0058634E"/>
    <w:rsid w:val="00587EB7"/>
    <w:rsid w:val="005901CA"/>
    <w:rsid w:val="00592B51"/>
    <w:rsid w:val="00594E64"/>
    <w:rsid w:val="005953A8"/>
    <w:rsid w:val="00597663"/>
    <w:rsid w:val="00597BAE"/>
    <w:rsid w:val="00597E82"/>
    <w:rsid w:val="005A2FD4"/>
    <w:rsid w:val="005A720C"/>
    <w:rsid w:val="005A7E6D"/>
    <w:rsid w:val="005B05BE"/>
    <w:rsid w:val="005B29D9"/>
    <w:rsid w:val="005B472C"/>
    <w:rsid w:val="005B64B1"/>
    <w:rsid w:val="005C1E94"/>
    <w:rsid w:val="005C3AB5"/>
    <w:rsid w:val="005C4069"/>
    <w:rsid w:val="005C50DE"/>
    <w:rsid w:val="005C56CC"/>
    <w:rsid w:val="005C66E3"/>
    <w:rsid w:val="005D0DC5"/>
    <w:rsid w:val="005D1123"/>
    <w:rsid w:val="005D37A7"/>
    <w:rsid w:val="005D38FF"/>
    <w:rsid w:val="005D61D7"/>
    <w:rsid w:val="005D712C"/>
    <w:rsid w:val="005E0867"/>
    <w:rsid w:val="005E0C27"/>
    <w:rsid w:val="005E6376"/>
    <w:rsid w:val="005F35D3"/>
    <w:rsid w:val="005F7939"/>
    <w:rsid w:val="0060323E"/>
    <w:rsid w:val="006035F5"/>
    <w:rsid w:val="006075A5"/>
    <w:rsid w:val="00610FA8"/>
    <w:rsid w:val="00615E8E"/>
    <w:rsid w:val="0062221A"/>
    <w:rsid w:val="006242E6"/>
    <w:rsid w:val="00624E25"/>
    <w:rsid w:val="00626C0F"/>
    <w:rsid w:val="00626EE8"/>
    <w:rsid w:val="006274CF"/>
    <w:rsid w:val="0063150B"/>
    <w:rsid w:val="00631606"/>
    <w:rsid w:val="00633662"/>
    <w:rsid w:val="00636611"/>
    <w:rsid w:val="00637030"/>
    <w:rsid w:val="00637CD6"/>
    <w:rsid w:val="006400DD"/>
    <w:rsid w:val="006406CE"/>
    <w:rsid w:val="00641729"/>
    <w:rsid w:val="00646821"/>
    <w:rsid w:val="00647FC5"/>
    <w:rsid w:val="006513C4"/>
    <w:rsid w:val="00652085"/>
    <w:rsid w:val="006530DC"/>
    <w:rsid w:val="0066044C"/>
    <w:rsid w:val="00660A3C"/>
    <w:rsid w:val="00660B6B"/>
    <w:rsid w:val="00661E1C"/>
    <w:rsid w:val="00662E83"/>
    <w:rsid w:val="00664BAA"/>
    <w:rsid w:val="006723BA"/>
    <w:rsid w:val="0068083B"/>
    <w:rsid w:val="006838E2"/>
    <w:rsid w:val="00683EEA"/>
    <w:rsid w:val="006857D4"/>
    <w:rsid w:val="00686F7C"/>
    <w:rsid w:val="006925D8"/>
    <w:rsid w:val="00692864"/>
    <w:rsid w:val="00693E99"/>
    <w:rsid w:val="006A27CF"/>
    <w:rsid w:val="006A2A07"/>
    <w:rsid w:val="006B1011"/>
    <w:rsid w:val="006B1E3C"/>
    <w:rsid w:val="006B5F43"/>
    <w:rsid w:val="006B7ECD"/>
    <w:rsid w:val="006C24A4"/>
    <w:rsid w:val="006C726D"/>
    <w:rsid w:val="006D25A2"/>
    <w:rsid w:val="006D3024"/>
    <w:rsid w:val="006D3A13"/>
    <w:rsid w:val="006D4BED"/>
    <w:rsid w:val="006D54F6"/>
    <w:rsid w:val="006D5958"/>
    <w:rsid w:val="006D61A5"/>
    <w:rsid w:val="006D6CBD"/>
    <w:rsid w:val="006D701D"/>
    <w:rsid w:val="006D7CBF"/>
    <w:rsid w:val="006E07B1"/>
    <w:rsid w:val="006E07E2"/>
    <w:rsid w:val="006E10AC"/>
    <w:rsid w:val="006E28AE"/>
    <w:rsid w:val="006E2FA6"/>
    <w:rsid w:val="006E3813"/>
    <w:rsid w:val="006E47E1"/>
    <w:rsid w:val="006E67A4"/>
    <w:rsid w:val="006F0662"/>
    <w:rsid w:val="006F3075"/>
    <w:rsid w:val="006F4C27"/>
    <w:rsid w:val="006F5B4C"/>
    <w:rsid w:val="006F66FE"/>
    <w:rsid w:val="006F6F55"/>
    <w:rsid w:val="006F78D9"/>
    <w:rsid w:val="007013CC"/>
    <w:rsid w:val="00701F61"/>
    <w:rsid w:val="00703801"/>
    <w:rsid w:val="0070462B"/>
    <w:rsid w:val="00710E3B"/>
    <w:rsid w:val="007114D5"/>
    <w:rsid w:val="00714DC2"/>
    <w:rsid w:val="007168CD"/>
    <w:rsid w:val="00716E45"/>
    <w:rsid w:val="00720472"/>
    <w:rsid w:val="00721867"/>
    <w:rsid w:val="00721F2C"/>
    <w:rsid w:val="00722E96"/>
    <w:rsid w:val="00731712"/>
    <w:rsid w:val="00731898"/>
    <w:rsid w:val="00731DD5"/>
    <w:rsid w:val="00732086"/>
    <w:rsid w:val="00734B64"/>
    <w:rsid w:val="00735FD4"/>
    <w:rsid w:val="00745D72"/>
    <w:rsid w:val="00746CAC"/>
    <w:rsid w:val="00751E7F"/>
    <w:rsid w:val="00751F2B"/>
    <w:rsid w:val="00754A3B"/>
    <w:rsid w:val="0075564A"/>
    <w:rsid w:val="007556A9"/>
    <w:rsid w:val="00757483"/>
    <w:rsid w:val="0076165D"/>
    <w:rsid w:val="00764C15"/>
    <w:rsid w:val="00775939"/>
    <w:rsid w:val="00780481"/>
    <w:rsid w:val="0078144B"/>
    <w:rsid w:val="007843A7"/>
    <w:rsid w:val="00786587"/>
    <w:rsid w:val="00786DFD"/>
    <w:rsid w:val="007901C0"/>
    <w:rsid w:val="007942CB"/>
    <w:rsid w:val="00794BB8"/>
    <w:rsid w:val="007A0BD3"/>
    <w:rsid w:val="007A0CE7"/>
    <w:rsid w:val="007A0E9A"/>
    <w:rsid w:val="007A12C0"/>
    <w:rsid w:val="007A1D7B"/>
    <w:rsid w:val="007A4023"/>
    <w:rsid w:val="007A4E5E"/>
    <w:rsid w:val="007A6944"/>
    <w:rsid w:val="007A6B5B"/>
    <w:rsid w:val="007A6E41"/>
    <w:rsid w:val="007A7086"/>
    <w:rsid w:val="007B0A3F"/>
    <w:rsid w:val="007B3AC6"/>
    <w:rsid w:val="007B3CAA"/>
    <w:rsid w:val="007B5A62"/>
    <w:rsid w:val="007C0902"/>
    <w:rsid w:val="007C30E8"/>
    <w:rsid w:val="007C48C6"/>
    <w:rsid w:val="007C6C12"/>
    <w:rsid w:val="007D0D45"/>
    <w:rsid w:val="007D3D13"/>
    <w:rsid w:val="007D427B"/>
    <w:rsid w:val="007D4315"/>
    <w:rsid w:val="007D5091"/>
    <w:rsid w:val="007D6CD9"/>
    <w:rsid w:val="007E0259"/>
    <w:rsid w:val="007E03BE"/>
    <w:rsid w:val="007E17CE"/>
    <w:rsid w:val="007E1F95"/>
    <w:rsid w:val="007E40DC"/>
    <w:rsid w:val="007E6129"/>
    <w:rsid w:val="007E75E4"/>
    <w:rsid w:val="007E7709"/>
    <w:rsid w:val="007E7B10"/>
    <w:rsid w:val="007F1EA8"/>
    <w:rsid w:val="007F28FB"/>
    <w:rsid w:val="007F2FB6"/>
    <w:rsid w:val="007F5236"/>
    <w:rsid w:val="007F68C8"/>
    <w:rsid w:val="00800719"/>
    <w:rsid w:val="00806555"/>
    <w:rsid w:val="00810932"/>
    <w:rsid w:val="00810A85"/>
    <w:rsid w:val="00813A85"/>
    <w:rsid w:val="00815820"/>
    <w:rsid w:val="00816D06"/>
    <w:rsid w:val="00816F70"/>
    <w:rsid w:val="00817EE6"/>
    <w:rsid w:val="00820305"/>
    <w:rsid w:val="00820552"/>
    <w:rsid w:val="008221F1"/>
    <w:rsid w:val="00822F1B"/>
    <w:rsid w:val="00823EE8"/>
    <w:rsid w:val="0082574A"/>
    <w:rsid w:val="00827975"/>
    <w:rsid w:val="008301EE"/>
    <w:rsid w:val="00830F08"/>
    <w:rsid w:val="00834BC7"/>
    <w:rsid w:val="008351B9"/>
    <w:rsid w:val="00835E0A"/>
    <w:rsid w:val="00836CA1"/>
    <w:rsid w:val="008375E0"/>
    <w:rsid w:val="00840A3B"/>
    <w:rsid w:val="0084205F"/>
    <w:rsid w:val="008446BA"/>
    <w:rsid w:val="008474B4"/>
    <w:rsid w:val="00847796"/>
    <w:rsid w:val="008500B6"/>
    <w:rsid w:val="00850F58"/>
    <w:rsid w:val="0085115E"/>
    <w:rsid w:val="00854E8D"/>
    <w:rsid w:val="00855590"/>
    <w:rsid w:val="00856588"/>
    <w:rsid w:val="00861270"/>
    <w:rsid w:val="008615EE"/>
    <w:rsid w:val="00861FA2"/>
    <w:rsid w:val="00862A46"/>
    <w:rsid w:val="00862C3A"/>
    <w:rsid w:val="008716CC"/>
    <w:rsid w:val="00874F27"/>
    <w:rsid w:val="0087519D"/>
    <w:rsid w:val="00875418"/>
    <w:rsid w:val="00881374"/>
    <w:rsid w:val="00884143"/>
    <w:rsid w:val="0088469E"/>
    <w:rsid w:val="008870EB"/>
    <w:rsid w:val="00887E45"/>
    <w:rsid w:val="00890B4B"/>
    <w:rsid w:val="00891CE4"/>
    <w:rsid w:val="008921B7"/>
    <w:rsid w:val="00892E4A"/>
    <w:rsid w:val="0089416E"/>
    <w:rsid w:val="0089479D"/>
    <w:rsid w:val="0089494E"/>
    <w:rsid w:val="00896468"/>
    <w:rsid w:val="00896813"/>
    <w:rsid w:val="00897CA8"/>
    <w:rsid w:val="008A1E88"/>
    <w:rsid w:val="008A2EC3"/>
    <w:rsid w:val="008A6A13"/>
    <w:rsid w:val="008A6D1D"/>
    <w:rsid w:val="008A77A7"/>
    <w:rsid w:val="008B2E56"/>
    <w:rsid w:val="008B4963"/>
    <w:rsid w:val="008B68D7"/>
    <w:rsid w:val="008B7133"/>
    <w:rsid w:val="008C0B12"/>
    <w:rsid w:val="008C2494"/>
    <w:rsid w:val="008C37CA"/>
    <w:rsid w:val="008C3863"/>
    <w:rsid w:val="008C628C"/>
    <w:rsid w:val="008C649B"/>
    <w:rsid w:val="008D0D09"/>
    <w:rsid w:val="008D6DB6"/>
    <w:rsid w:val="008E476D"/>
    <w:rsid w:val="008E4923"/>
    <w:rsid w:val="008E7C2C"/>
    <w:rsid w:val="008F02E9"/>
    <w:rsid w:val="008F06C9"/>
    <w:rsid w:val="008F28F5"/>
    <w:rsid w:val="008F323F"/>
    <w:rsid w:val="008F3847"/>
    <w:rsid w:val="008F47CB"/>
    <w:rsid w:val="008F4E9C"/>
    <w:rsid w:val="008F5740"/>
    <w:rsid w:val="008F582F"/>
    <w:rsid w:val="008F59F4"/>
    <w:rsid w:val="009000C3"/>
    <w:rsid w:val="00900B58"/>
    <w:rsid w:val="00901F9C"/>
    <w:rsid w:val="00902F27"/>
    <w:rsid w:val="00902F7A"/>
    <w:rsid w:val="00905A8B"/>
    <w:rsid w:val="00905E23"/>
    <w:rsid w:val="00910005"/>
    <w:rsid w:val="00910A09"/>
    <w:rsid w:val="0091234A"/>
    <w:rsid w:val="009125B4"/>
    <w:rsid w:val="0091438B"/>
    <w:rsid w:val="00917916"/>
    <w:rsid w:val="009227F7"/>
    <w:rsid w:val="00930359"/>
    <w:rsid w:val="009314ED"/>
    <w:rsid w:val="00934A0C"/>
    <w:rsid w:val="00935253"/>
    <w:rsid w:val="0093672F"/>
    <w:rsid w:val="00941ABF"/>
    <w:rsid w:val="00942A1E"/>
    <w:rsid w:val="0094547E"/>
    <w:rsid w:val="00947FAA"/>
    <w:rsid w:val="00950362"/>
    <w:rsid w:val="0096068E"/>
    <w:rsid w:val="00961D64"/>
    <w:rsid w:val="00963841"/>
    <w:rsid w:val="00965BD5"/>
    <w:rsid w:val="0096627C"/>
    <w:rsid w:val="009703E6"/>
    <w:rsid w:val="0097112A"/>
    <w:rsid w:val="00971412"/>
    <w:rsid w:val="00971DFC"/>
    <w:rsid w:val="00980224"/>
    <w:rsid w:val="00980BCD"/>
    <w:rsid w:val="009817E9"/>
    <w:rsid w:val="009839F1"/>
    <w:rsid w:val="00983B78"/>
    <w:rsid w:val="009876E8"/>
    <w:rsid w:val="009919EF"/>
    <w:rsid w:val="00993635"/>
    <w:rsid w:val="0099515B"/>
    <w:rsid w:val="009953F5"/>
    <w:rsid w:val="00997CAF"/>
    <w:rsid w:val="009A1B82"/>
    <w:rsid w:val="009A238D"/>
    <w:rsid w:val="009A266B"/>
    <w:rsid w:val="009A58D5"/>
    <w:rsid w:val="009A701E"/>
    <w:rsid w:val="009B244F"/>
    <w:rsid w:val="009B28A4"/>
    <w:rsid w:val="009B2FBA"/>
    <w:rsid w:val="009B3852"/>
    <w:rsid w:val="009B593C"/>
    <w:rsid w:val="009B7A43"/>
    <w:rsid w:val="009B7B19"/>
    <w:rsid w:val="009C0220"/>
    <w:rsid w:val="009C2D30"/>
    <w:rsid w:val="009C45CE"/>
    <w:rsid w:val="009C52F8"/>
    <w:rsid w:val="009C6EE3"/>
    <w:rsid w:val="009C6F91"/>
    <w:rsid w:val="009C7E9A"/>
    <w:rsid w:val="009D2E9D"/>
    <w:rsid w:val="009D7079"/>
    <w:rsid w:val="009D78E8"/>
    <w:rsid w:val="009E1FBD"/>
    <w:rsid w:val="009E2E86"/>
    <w:rsid w:val="009E444A"/>
    <w:rsid w:val="009E77FB"/>
    <w:rsid w:val="009F01A0"/>
    <w:rsid w:val="009F30BB"/>
    <w:rsid w:val="009F3400"/>
    <w:rsid w:val="009F518E"/>
    <w:rsid w:val="009F7225"/>
    <w:rsid w:val="00A01583"/>
    <w:rsid w:val="00A01B13"/>
    <w:rsid w:val="00A02DB9"/>
    <w:rsid w:val="00A02E95"/>
    <w:rsid w:val="00A03D2A"/>
    <w:rsid w:val="00A0577E"/>
    <w:rsid w:val="00A05FA6"/>
    <w:rsid w:val="00A062DA"/>
    <w:rsid w:val="00A06D4F"/>
    <w:rsid w:val="00A13850"/>
    <w:rsid w:val="00A1702F"/>
    <w:rsid w:val="00A1742C"/>
    <w:rsid w:val="00A22441"/>
    <w:rsid w:val="00A247FE"/>
    <w:rsid w:val="00A258C7"/>
    <w:rsid w:val="00A27129"/>
    <w:rsid w:val="00A27B00"/>
    <w:rsid w:val="00A3025B"/>
    <w:rsid w:val="00A3094F"/>
    <w:rsid w:val="00A4292F"/>
    <w:rsid w:val="00A42CA8"/>
    <w:rsid w:val="00A5085C"/>
    <w:rsid w:val="00A52B3D"/>
    <w:rsid w:val="00A54504"/>
    <w:rsid w:val="00A55BDA"/>
    <w:rsid w:val="00A55F4F"/>
    <w:rsid w:val="00A57F15"/>
    <w:rsid w:val="00A6054F"/>
    <w:rsid w:val="00A61563"/>
    <w:rsid w:val="00A627DF"/>
    <w:rsid w:val="00A62925"/>
    <w:rsid w:val="00A637F3"/>
    <w:rsid w:val="00A64B65"/>
    <w:rsid w:val="00A64B68"/>
    <w:rsid w:val="00A65324"/>
    <w:rsid w:val="00A70540"/>
    <w:rsid w:val="00A72062"/>
    <w:rsid w:val="00A76D46"/>
    <w:rsid w:val="00A7758B"/>
    <w:rsid w:val="00A81261"/>
    <w:rsid w:val="00A834CC"/>
    <w:rsid w:val="00A946E6"/>
    <w:rsid w:val="00A94F8F"/>
    <w:rsid w:val="00AA4914"/>
    <w:rsid w:val="00AA6112"/>
    <w:rsid w:val="00AA633D"/>
    <w:rsid w:val="00AA6647"/>
    <w:rsid w:val="00AB1158"/>
    <w:rsid w:val="00AB27FB"/>
    <w:rsid w:val="00AB2A18"/>
    <w:rsid w:val="00AB43C8"/>
    <w:rsid w:val="00AB5D8F"/>
    <w:rsid w:val="00AC06DC"/>
    <w:rsid w:val="00AC1C57"/>
    <w:rsid w:val="00AC21B3"/>
    <w:rsid w:val="00AC486A"/>
    <w:rsid w:val="00AC51EE"/>
    <w:rsid w:val="00AC5CEB"/>
    <w:rsid w:val="00AC65F5"/>
    <w:rsid w:val="00AC6CF8"/>
    <w:rsid w:val="00AC78EB"/>
    <w:rsid w:val="00AD52D1"/>
    <w:rsid w:val="00AD7505"/>
    <w:rsid w:val="00AD7CFE"/>
    <w:rsid w:val="00AE1299"/>
    <w:rsid w:val="00AE33A4"/>
    <w:rsid w:val="00AE5AAE"/>
    <w:rsid w:val="00AE7B6B"/>
    <w:rsid w:val="00AF16DB"/>
    <w:rsid w:val="00AF4B8D"/>
    <w:rsid w:val="00AF73AD"/>
    <w:rsid w:val="00B00F1B"/>
    <w:rsid w:val="00B027EF"/>
    <w:rsid w:val="00B04911"/>
    <w:rsid w:val="00B0695F"/>
    <w:rsid w:val="00B06D47"/>
    <w:rsid w:val="00B10F27"/>
    <w:rsid w:val="00B11A23"/>
    <w:rsid w:val="00B13FDA"/>
    <w:rsid w:val="00B14667"/>
    <w:rsid w:val="00B14A6E"/>
    <w:rsid w:val="00B169E8"/>
    <w:rsid w:val="00B23081"/>
    <w:rsid w:val="00B30179"/>
    <w:rsid w:val="00B30A69"/>
    <w:rsid w:val="00B3124A"/>
    <w:rsid w:val="00B31DC8"/>
    <w:rsid w:val="00B31F84"/>
    <w:rsid w:val="00B3397E"/>
    <w:rsid w:val="00B33BEC"/>
    <w:rsid w:val="00B37C17"/>
    <w:rsid w:val="00B42C78"/>
    <w:rsid w:val="00B433FA"/>
    <w:rsid w:val="00B44FE2"/>
    <w:rsid w:val="00B4662B"/>
    <w:rsid w:val="00B55DFE"/>
    <w:rsid w:val="00B56616"/>
    <w:rsid w:val="00B57B63"/>
    <w:rsid w:val="00B62D83"/>
    <w:rsid w:val="00B65756"/>
    <w:rsid w:val="00B65FEB"/>
    <w:rsid w:val="00B717C3"/>
    <w:rsid w:val="00B73038"/>
    <w:rsid w:val="00B765AC"/>
    <w:rsid w:val="00B76C26"/>
    <w:rsid w:val="00B7752A"/>
    <w:rsid w:val="00B80138"/>
    <w:rsid w:val="00B8017D"/>
    <w:rsid w:val="00B807CA"/>
    <w:rsid w:val="00B80BC6"/>
    <w:rsid w:val="00B818F0"/>
    <w:rsid w:val="00B81B9C"/>
    <w:rsid w:val="00B82784"/>
    <w:rsid w:val="00B82D8D"/>
    <w:rsid w:val="00B838D4"/>
    <w:rsid w:val="00B83D9A"/>
    <w:rsid w:val="00B84585"/>
    <w:rsid w:val="00B8496E"/>
    <w:rsid w:val="00B84ED6"/>
    <w:rsid w:val="00B922D8"/>
    <w:rsid w:val="00B94022"/>
    <w:rsid w:val="00B9734C"/>
    <w:rsid w:val="00BA061D"/>
    <w:rsid w:val="00BA19DD"/>
    <w:rsid w:val="00BA4181"/>
    <w:rsid w:val="00BB3384"/>
    <w:rsid w:val="00BB7BE3"/>
    <w:rsid w:val="00BC19EC"/>
    <w:rsid w:val="00BC2D55"/>
    <w:rsid w:val="00BC2EBC"/>
    <w:rsid w:val="00BC468B"/>
    <w:rsid w:val="00BC7539"/>
    <w:rsid w:val="00BD1573"/>
    <w:rsid w:val="00BD6027"/>
    <w:rsid w:val="00BD7DFC"/>
    <w:rsid w:val="00BE033B"/>
    <w:rsid w:val="00BE153C"/>
    <w:rsid w:val="00BF0F64"/>
    <w:rsid w:val="00BF33F0"/>
    <w:rsid w:val="00BF5238"/>
    <w:rsid w:val="00BF5FFC"/>
    <w:rsid w:val="00C02D2D"/>
    <w:rsid w:val="00C038CB"/>
    <w:rsid w:val="00C07006"/>
    <w:rsid w:val="00C07676"/>
    <w:rsid w:val="00C119FD"/>
    <w:rsid w:val="00C120DB"/>
    <w:rsid w:val="00C13553"/>
    <w:rsid w:val="00C13CDB"/>
    <w:rsid w:val="00C14077"/>
    <w:rsid w:val="00C16A02"/>
    <w:rsid w:val="00C22CB4"/>
    <w:rsid w:val="00C23B8F"/>
    <w:rsid w:val="00C242E3"/>
    <w:rsid w:val="00C24654"/>
    <w:rsid w:val="00C24DF0"/>
    <w:rsid w:val="00C25EF9"/>
    <w:rsid w:val="00C26404"/>
    <w:rsid w:val="00C27629"/>
    <w:rsid w:val="00C31593"/>
    <w:rsid w:val="00C423AF"/>
    <w:rsid w:val="00C42C7A"/>
    <w:rsid w:val="00C4487C"/>
    <w:rsid w:val="00C46516"/>
    <w:rsid w:val="00C466BE"/>
    <w:rsid w:val="00C46D60"/>
    <w:rsid w:val="00C50499"/>
    <w:rsid w:val="00C50864"/>
    <w:rsid w:val="00C50F21"/>
    <w:rsid w:val="00C51B28"/>
    <w:rsid w:val="00C61833"/>
    <w:rsid w:val="00C6184A"/>
    <w:rsid w:val="00C618E9"/>
    <w:rsid w:val="00C63A88"/>
    <w:rsid w:val="00C64D12"/>
    <w:rsid w:val="00C66A88"/>
    <w:rsid w:val="00C67528"/>
    <w:rsid w:val="00C74FB6"/>
    <w:rsid w:val="00C75DF3"/>
    <w:rsid w:val="00C77113"/>
    <w:rsid w:val="00C8088D"/>
    <w:rsid w:val="00C814EC"/>
    <w:rsid w:val="00C92CA0"/>
    <w:rsid w:val="00C94AF9"/>
    <w:rsid w:val="00C9699B"/>
    <w:rsid w:val="00C971AA"/>
    <w:rsid w:val="00CA2A81"/>
    <w:rsid w:val="00CA39AA"/>
    <w:rsid w:val="00CA4E90"/>
    <w:rsid w:val="00CA5B28"/>
    <w:rsid w:val="00CB1E2E"/>
    <w:rsid w:val="00CB21F8"/>
    <w:rsid w:val="00CB224F"/>
    <w:rsid w:val="00CB2D24"/>
    <w:rsid w:val="00CB3BD7"/>
    <w:rsid w:val="00CB3E6F"/>
    <w:rsid w:val="00CB4241"/>
    <w:rsid w:val="00CB5464"/>
    <w:rsid w:val="00CB60D7"/>
    <w:rsid w:val="00CC0538"/>
    <w:rsid w:val="00CC1AC0"/>
    <w:rsid w:val="00CC32BD"/>
    <w:rsid w:val="00CC3566"/>
    <w:rsid w:val="00CC3EA5"/>
    <w:rsid w:val="00CC41F2"/>
    <w:rsid w:val="00CC506D"/>
    <w:rsid w:val="00CD0C5B"/>
    <w:rsid w:val="00CD144A"/>
    <w:rsid w:val="00CD20E8"/>
    <w:rsid w:val="00CD2205"/>
    <w:rsid w:val="00CD2924"/>
    <w:rsid w:val="00CD329D"/>
    <w:rsid w:val="00CE01A4"/>
    <w:rsid w:val="00CE4E86"/>
    <w:rsid w:val="00CF260C"/>
    <w:rsid w:val="00CF26CF"/>
    <w:rsid w:val="00CF4720"/>
    <w:rsid w:val="00CF562A"/>
    <w:rsid w:val="00D0121C"/>
    <w:rsid w:val="00D026F8"/>
    <w:rsid w:val="00D048B1"/>
    <w:rsid w:val="00D055CB"/>
    <w:rsid w:val="00D05A99"/>
    <w:rsid w:val="00D05E46"/>
    <w:rsid w:val="00D0614E"/>
    <w:rsid w:val="00D06A2E"/>
    <w:rsid w:val="00D108C2"/>
    <w:rsid w:val="00D1154F"/>
    <w:rsid w:val="00D117E4"/>
    <w:rsid w:val="00D12EC0"/>
    <w:rsid w:val="00D1448F"/>
    <w:rsid w:val="00D1482F"/>
    <w:rsid w:val="00D14F56"/>
    <w:rsid w:val="00D15100"/>
    <w:rsid w:val="00D20717"/>
    <w:rsid w:val="00D23D7C"/>
    <w:rsid w:val="00D2432A"/>
    <w:rsid w:val="00D27415"/>
    <w:rsid w:val="00D27567"/>
    <w:rsid w:val="00D33083"/>
    <w:rsid w:val="00D3391C"/>
    <w:rsid w:val="00D34D72"/>
    <w:rsid w:val="00D34DD8"/>
    <w:rsid w:val="00D42325"/>
    <w:rsid w:val="00D42A7E"/>
    <w:rsid w:val="00D444D8"/>
    <w:rsid w:val="00D45109"/>
    <w:rsid w:val="00D463F5"/>
    <w:rsid w:val="00D4653D"/>
    <w:rsid w:val="00D4783A"/>
    <w:rsid w:val="00D51CA5"/>
    <w:rsid w:val="00D553DB"/>
    <w:rsid w:val="00D60208"/>
    <w:rsid w:val="00D63A08"/>
    <w:rsid w:val="00D6405E"/>
    <w:rsid w:val="00D648DD"/>
    <w:rsid w:val="00D65B4A"/>
    <w:rsid w:val="00D66F85"/>
    <w:rsid w:val="00D71A8E"/>
    <w:rsid w:val="00D71CC0"/>
    <w:rsid w:val="00D72E2C"/>
    <w:rsid w:val="00D739A5"/>
    <w:rsid w:val="00D73D51"/>
    <w:rsid w:val="00D74C65"/>
    <w:rsid w:val="00D75545"/>
    <w:rsid w:val="00D84948"/>
    <w:rsid w:val="00D86138"/>
    <w:rsid w:val="00D93BC6"/>
    <w:rsid w:val="00D93DB5"/>
    <w:rsid w:val="00DA61C9"/>
    <w:rsid w:val="00DC4138"/>
    <w:rsid w:val="00DC4987"/>
    <w:rsid w:val="00DC59CC"/>
    <w:rsid w:val="00DC6F36"/>
    <w:rsid w:val="00DC7F42"/>
    <w:rsid w:val="00DD3E8D"/>
    <w:rsid w:val="00DE5910"/>
    <w:rsid w:val="00DE5C0F"/>
    <w:rsid w:val="00DF0621"/>
    <w:rsid w:val="00DF7EB0"/>
    <w:rsid w:val="00E010F1"/>
    <w:rsid w:val="00E01100"/>
    <w:rsid w:val="00E1008C"/>
    <w:rsid w:val="00E11889"/>
    <w:rsid w:val="00E179CF"/>
    <w:rsid w:val="00E2156F"/>
    <w:rsid w:val="00E2184F"/>
    <w:rsid w:val="00E22239"/>
    <w:rsid w:val="00E223BE"/>
    <w:rsid w:val="00E30602"/>
    <w:rsid w:val="00E312EF"/>
    <w:rsid w:val="00E31D88"/>
    <w:rsid w:val="00E36002"/>
    <w:rsid w:val="00E36469"/>
    <w:rsid w:val="00E36546"/>
    <w:rsid w:val="00E42FA0"/>
    <w:rsid w:val="00E45885"/>
    <w:rsid w:val="00E45BEF"/>
    <w:rsid w:val="00E515AA"/>
    <w:rsid w:val="00E53459"/>
    <w:rsid w:val="00E54759"/>
    <w:rsid w:val="00E55460"/>
    <w:rsid w:val="00E57C1A"/>
    <w:rsid w:val="00E61C7A"/>
    <w:rsid w:val="00E64C9C"/>
    <w:rsid w:val="00E715ED"/>
    <w:rsid w:val="00E71A50"/>
    <w:rsid w:val="00E7249F"/>
    <w:rsid w:val="00E724E4"/>
    <w:rsid w:val="00E80B76"/>
    <w:rsid w:val="00E83D95"/>
    <w:rsid w:val="00E84F48"/>
    <w:rsid w:val="00E84F88"/>
    <w:rsid w:val="00E865C0"/>
    <w:rsid w:val="00E90031"/>
    <w:rsid w:val="00E92913"/>
    <w:rsid w:val="00EA1BB1"/>
    <w:rsid w:val="00EA5289"/>
    <w:rsid w:val="00EA5B76"/>
    <w:rsid w:val="00EB0413"/>
    <w:rsid w:val="00EB07F2"/>
    <w:rsid w:val="00EB223D"/>
    <w:rsid w:val="00EB280E"/>
    <w:rsid w:val="00EB4083"/>
    <w:rsid w:val="00EB55F4"/>
    <w:rsid w:val="00EB6057"/>
    <w:rsid w:val="00EC0348"/>
    <w:rsid w:val="00EC0BAA"/>
    <w:rsid w:val="00EC2B50"/>
    <w:rsid w:val="00EC4B00"/>
    <w:rsid w:val="00ED057A"/>
    <w:rsid w:val="00ED1CA8"/>
    <w:rsid w:val="00ED1F09"/>
    <w:rsid w:val="00ED6C11"/>
    <w:rsid w:val="00ED73BD"/>
    <w:rsid w:val="00ED77CD"/>
    <w:rsid w:val="00EE2B4E"/>
    <w:rsid w:val="00EE3FA2"/>
    <w:rsid w:val="00EF1B29"/>
    <w:rsid w:val="00EF4268"/>
    <w:rsid w:val="00EF6768"/>
    <w:rsid w:val="00F04FB1"/>
    <w:rsid w:val="00F0515E"/>
    <w:rsid w:val="00F07E0C"/>
    <w:rsid w:val="00F10CD5"/>
    <w:rsid w:val="00F12E53"/>
    <w:rsid w:val="00F13A12"/>
    <w:rsid w:val="00F152A7"/>
    <w:rsid w:val="00F22834"/>
    <w:rsid w:val="00F23004"/>
    <w:rsid w:val="00F2367A"/>
    <w:rsid w:val="00F2661C"/>
    <w:rsid w:val="00F321E0"/>
    <w:rsid w:val="00F32336"/>
    <w:rsid w:val="00F4445D"/>
    <w:rsid w:val="00F46527"/>
    <w:rsid w:val="00F50673"/>
    <w:rsid w:val="00F521CF"/>
    <w:rsid w:val="00F538DD"/>
    <w:rsid w:val="00F54E94"/>
    <w:rsid w:val="00F6270C"/>
    <w:rsid w:val="00F635DD"/>
    <w:rsid w:val="00F672C6"/>
    <w:rsid w:val="00F676FF"/>
    <w:rsid w:val="00F70F28"/>
    <w:rsid w:val="00F73BE9"/>
    <w:rsid w:val="00F74763"/>
    <w:rsid w:val="00F7635F"/>
    <w:rsid w:val="00F76601"/>
    <w:rsid w:val="00F766DA"/>
    <w:rsid w:val="00F76A88"/>
    <w:rsid w:val="00F82B50"/>
    <w:rsid w:val="00F84E85"/>
    <w:rsid w:val="00F91436"/>
    <w:rsid w:val="00F93AE3"/>
    <w:rsid w:val="00F947A0"/>
    <w:rsid w:val="00F9485A"/>
    <w:rsid w:val="00F95676"/>
    <w:rsid w:val="00F96EB1"/>
    <w:rsid w:val="00FA103E"/>
    <w:rsid w:val="00FA59C4"/>
    <w:rsid w:val="00FA7AA4"/>
    <w:rsid w:val="00FB080D"/>
    <w:rsid w:val="00FB1C9F"/>
    <w:rsid w:val="00FB1FDA"/>
    <w:rsid w:val="00FB2086"/>
    <w:rsid w:val="00FB4A91"/>
    <w:rsid w:val="00FB59FD"/>
    <w:rsid w:val="00FB653C"/>
    <w:rsid w:val="00FC1DF8"/>
    <w:rsid w:val="00FC2524"/>
    <w:rsid w:val="00FC3AF8"/>
    <w:rsid w:val="00FC4133"/>
    <w:rsid w:val="00FC55F9"/>
    <w:rsid w:val="00FC6FF0"/>
    <w:rsid w:val="00FC7C7C"/>
    <w:rsid w:val="00FD09B2"/>
    <w:rsid w:val="00FD10C6"/>
    <w:rsid w:val="00FD546B"/>
    <w:rsid w:val="00FD59A3"/>
    <w:rsid w:val="00FE0202"/>
    <w:rsid w:val="00FE1341"/>
    <w:rsid w:val="00FE25B9"/>
    <w:rsid w:val="00FE2634"/>
    <w:rsid w:val="00FE5687"/>
    <w:rsid w:val="00FE7E44"/>
    <w:rsid w:val="00FF01B6"/>
    <w:rsid w:val="00FF03EF"/>
    <w:rsid w:val="00FF09C4"/>
    <w:rsid w:val="00FF10D9"/>
    <w:rsid w:val="00FF258B"/>
    <w:rsid w:val="00FF25BD"/>
    <w:rsid w:val="00FF2759"/>
    <w:rsid w:val="00FF4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F7"/>
  </w:style>
  <w:style w:type="paragraph" w:styleId="1">
    <w:name w:val="heading 1"/>
    <w:basedOn w:val="a"/>
    <w:next w:val="a"/>
    <w:link w:val="10"/>
    <w:uiPriority w:val="9"/>
    <w:qFormat/>
    <w:rsid w:val="007A1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A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675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4292F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D4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653D"/>
  </w:style>
  <w:style w:type="paragraph" w:styleId="a9">
    <w:name w:val="footer"/>
    <w:basedOn w:val="a"/>
    <w:link w:val="aa"/>
    <w:uiPriority w:val="99"/>
    <w:unhideWhenUsed/>
    <w:rsid w:val="00D4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653D"/>
  </w:style>
  <w:style w:type="paragraph" w:customStyle="1" w:styleId="ConsPlusTitle">
    <w:name w:val="ConsPlusTitle"/>
    <w:rsid w:val="002C5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CC1AC0"/>
    <w:pPr>
      <w:ind w:left="720"/>
      <w:contextualSpacing/>
    </w:pPr>
  </w:style>
  <w:style w:type="paragraph" w:customStyle="1" w:styleId="western">
    <w:name w:val="western"/>
    <w:basedOn w:val="a"/>
    <w:rsid w:val="00257F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A1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28bf8a64b8551e1msonormal">
    <w:name w:val="228bf8a64b8551e1msonormal"/>
    <w:basedOn w:val="a"/>
    <w:rsid w:val="0010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01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1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A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675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4292F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D4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653D"/>
  </w:style>
  <w:style w:type="paragraph" w:styleId="a9">
    <w:name w:val="footer"/>
    <w:basedOn w:val="a"/>
    <w:link w:val="aa"/>
    <w:uiPriority w:val="99"/>
    <w:unhideWhenUsed/>
    <w:rsid w:val="00D4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653D"/>
  </w:style>
  <w:style w:type="paragraph" w:customStyle="1" w:styleId="ConsPlusTitle">
    <w:name w:val="ConsPlusTitle"/>
    <w:rsid w:val="002C5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CC1AC0"/>
    <w:pPr>
      <w:ind w:left="720"/>
      <w:contextualSpacing/>
    </w:pPr>
  </w:style>
  <w:style w:type="paragraph" w:customStyle="1" w:styleId="western">
    <w:name w:val="western"/>
    <w:basedOn w:val="a"/>
    <w:rsid w:val="00257F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A1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2C0950CF89A04E99F537B398246E2E85EEC6CF3EC86E784B88611B4AADC0694FC2625A01283EB09DE6E9F3A795D8EB5DA827293D47N1c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8204F-C391-44FE-A981-C78C979B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7899</TotalTime>
  <Pages>7</Pages>
  <Words>2941</Words>
  <Characters>16768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1111111111</cp:lastModifiedBy>
  <cp:revision>185</cp:revision>
  <cp:lastPrinted>2021-04-19T07:27:00Z</cp:lastPrinted>
  <dcterms:created xsi:type="dcterms:W3CDTF">2019-02-28T08:05:00Z</dcterms:created>
  <dcterms:modified xsi:type="dcterms:W3CDTF">2022-04-26T05:49:00Z</dcterms:modified>
</cp:coreProperties>
</file>