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34CB1" w:rsidRPr="004C1F76" w:rsidRDefault="00834CB1" w:rsidP="00834CB1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4CB1" w:rsidRPr="004C1F76" w:rsidRDefault="00834CB1" w:rsidP="00834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834CB1" w:rsidRPr="004C1F76" w:rsidRDefault="00834CB1" w:rsidP="00834C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34CB1" w:rsidRPr="004C1F76" w:rsidRDefault="00834CB1" w:rsidP="0083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834CB1" w:rsidRPr="004C1F76" w:rsidRDefault="00834CB1" w:rsidP="00834C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C1F7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                                                                 № </w:t>
      </w:r>
    </w:p>
    <w:p w:rsidR="00565957" w:rsidRDefault="00565957" w:rsidP="00565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CB1" w:rsidRDefault="00834CB1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</w:p>
    <w:p w:rsidR="00DB7F9A" w:rsidRDefault="00DB7F9A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DB7F9A">
        <w:rPr>
          <w:rFonts w:ascii="Times New Roman" w:hAnsi="Times New Roman"/>
          <w:b/>
          <w:sz w:val="24"/>
          <w:szCs w:val="24"/>
        </w:rPr>
        <w:t xml:space="preserve">О работе городского казачьего общества «Станица Михайловская» и </w:t>
      </w:r>
    </w:p>
    <w:p w:rsidR="00DB7F9A" w:rsidRDefault="00DB7F9A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  <w:r w:rsidRPr="00DB7F9A">
        <w:rPr>
          <w:rFonts w:ascii="Times New Roman" w:hAnsi="Times New Roman"/>
          <w:b/>
          <w:sz w:val="24"/>
          <w:szCs w:val="24"/>
        </w:rPr>
        <w:t>СКО «Михайловский юрт»</w:t>
      </w:r>
      <w:r w:rsidR="00122F6C">
        <w:rPr>
          <w:rFonts w:ascii="Times New Roman" w:hAnsi="Times New Roman"/>
          <w:b/>
          <w:sz w:val="24"/>
          <w:szCs w:val="24"/>
        </w:rPr>
        <w:t xml:space="preserve"> в 20</w:t>
      </w:r>
      <w:r w:rsidR="00CE6E73">
        <w:rPr>
          <w:rFonts w:ascii="Times New Roman" w:hAnsi="Times New Roman"/>
          <w:b/>
          <w:sz w:val="24"/>
          <w:szCs w:val="24"/>
        </w:rPr>
        <w:t>2</w:t>
      </w:r>
      <w:r w:rsidR="004D329C">
        <w:rPr>
          <w:rFonts w:ascii="Times New Roman" w:hAnsi="Times New Roman"/>
          <w:b/>
          <w:sz w:val="24"/>
          <w:szCs w:val="24"/>
        </w:rPr>
        <w:t>1</w:t>
      </w:r>
      <w:r w:rsidR="00122F6C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B7F9A" w:rsidRPr="00DB7F9A" w:rsidRDefault="00DB7F9A" w:rsidP="00DB7F9A">
      <w:pPr>
        <w:spacing w:after="0" w:line="240" w:lineRule="auto"/>
        <w:ind w:left="-425"/>
        <w:jc w:val="center"/>
        <w:rPr>
          <w:rFonts w:ascii="Times New Roman" w:hAnsi="Times New Roman"/>
          <w:b/>
          <w:sz w:val="24"/>
          <w:szCs w:val="24"/>
        </w:rPr>
      </w:pPr>
    </w:p>
    <w:p w:rsidR="00565957" w:rsidRDefault="00CE6E73" w:rsidP="00DE4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Заслушав</w:t>
      </w:r>
      <w:r w:rsidR="00DB7F9A">
        <w:rPr>
          <w:rFonts w:ascii="Times New Roman" w:eastAsia="Times New Roman" w:hAnsi="Times New Roman" w:cs="Times New Roman"/>
          <w:sz w:val="24"/>
          <w:szCs w:val="24"/>
        </w:rPr>
        <w:t xml:space="preserve"> информацию</w:t>
      </w:r>
      <w:r w:rsidR="00DE4E89" w:rsidRPr="00DE4E89">
        <w:t xml:space="preserve"> </w:t>
      </w:r>
      <w:r w:rsidR="00DE4E89">
        <w:t>о</w:t>
      </w:r>
      <w:r w:rsidR="00DE4E89" w:rsidRPr="00DE4E89">
        <w:rPr>
          <w:rFonts w:ascii="Times New Roman" w:eastAsia="Times New Roman" w:hAnsi="Times New Roman" w:cs="Times New Roman"/>
          <w:sz w:val="24"/>
          <w:szCs w:val="24"/>
        </w:rPr>
        <w:t xml:space="preserve"> работе городского казачьего общества «Станица Михайловская» и СКО «Михайловский юрт»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4D329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DB7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957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565957" w:rsidRDefault="00565957" w:rsidP="005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56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565957" w:rsidRDefault="00565957" w:rsidP="0056595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DB7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Отчет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DB7F9A" w:rsidRPr="00DB7F9A">
        <w:rPr>
          <w:rFonts w:ascii="Times New Roman" w:hAnsi="Times New Roman"/>
          <w:sz w:val="24"/>
          <w:szCs w:val="24"/>
        </w:rPr>
        <w:t>городского казачьего общества «Станица Михайловская» и СКО «Михайловский юрт»</w:t>
      </w:r>
      <w:r w:rsidR="00DB7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6C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CE6E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32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22F6C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(прилагается).</w:t>
      </w:r>
    </w:p>
    <w:p w:rsidR="00565957" w:rsidRDefault="00565957" w:rsidP="00565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565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 даты подписания.</w:t>
      </w:r>
    </w:p>
    <w:p w:rsidR="00565957" w:rsidRDefault="00565957" w:rsidP="005659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 </w:t>
      </w:r>
      <w:r w:rsidR="004D32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В.Н.Гудков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4D329C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</w:t>
      </w:r>
      <w:r w:rsidR="0056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A715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5659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957" w:rsidRPr="00DB7F9A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565957" w:rsidRPr="00DB7F9A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Михайловской городской Думы</w:t>
      </w:r>
    </w:p>
    <w:p w:rsidR="00565957" w:rsidRPr="00DB7F9A" w:rsidRDefault="00565957" w:rsidP="0056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от</w:t>
      </w:r>
      <w:r w:rsidR="00834C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E4E8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A71565" w:rsidRPr="00DB7F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34C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B7F9A" w:rsidRPr="00DB7F9A" w:rsidRDefault="00565957" w:rsidP="00DB7F9A">
      <w:pPr>
        <w:spacing w:after="0" w:line="240" w:lineRule="auto"/>
        <w:ind w:left="-425"/>
        <w:jc w:val="right"/>
        <w:rPr>
          <w:rFonts w:ascii="Times New Roman" w:hAnsi="Times New Roman" w:cs="Times New Roman"/>
          <w:sz w:val="20"/>
          <w:szCs w:val="20"/>
        </w:rPr>
      </w:pPr>
      <w:r w:rsidRPr="00DB7F9A">
        <w:rPr>
          <w:rFonts w:ascii="Times New Roman" w:hAnsi="Times New Roman" w:cs="Times New Roman"/>
          <w:sz w:val="20"/>
          <w:szCs w:val="20"/>
        </w:rPr>
        <w:t>«</w:t>
      </w:r>
      <w:r w:rsidR="00DB7F9A" w:rsidRPr="00DB7F9A">
        <w:rPr>
          <w:rFonts w:ascii="Times New Roman" w:hAnsi="Times New Roman" w:cs="Times New Roman"/>
          <w:sz w:val="20"/>
          <w:szCs w:val="20"/>
        </w:rPr>
        <w:t xml:space="preserve">О работе городского казачьего общества </w:t>
      </w:r>
    </w:p>
    <w:p w:rsidR="00DB7F9A" w:rsidRPr="00DB7F9A" w:rsidRDefault="00DB7F9A" w:rsidP="00DB7F9A">
      <w:pPr>
        <w:spacing w:after="0" w:line="240" w:lineRule="auto"/>
        <w:ind w:left="-425"/>
        <w:jc w:val="right"/>
        <w:rPr>
          <w:rFonts w:ascii="Times New Roman" w:hAnsi="Times New Roman" w:cs="Times New Roman"/>
          <w:sz w:val="20"/>
          <w:szCs w:val="20"/>
        </w:rPr>
      </w:pPr>
      <w:r w:rsidRPr="00DB7F9A">
        <w:rPr>
          <w:rFonts w:ascii="Times New Roman" w:hAnsi="Times New Roman" w:cs="Times New Roman"/>
          <w:sz w:val="20"/>
          <w:szCs w:val="20"/>
        </w:rPr>
        <w:t xml:space="preserve">«Станица Михайловская» и СКО </w:t>
      </w:r>
    </w:p>
    <w:p w:rsidR="00DB7F9A" w:rsidRPr="00DB7F9A" w:rsidRDefault="00DB7F9A" w:rsidP="00DB7F9A">
      <w:pPr>
        <w:spacing w:after="0" w:line="240" w:lineRule="auto"/>
        <w:ind w:left="-425"/>
        <w:jc w:val="right"/>
        <w:rPr>
          <w:rFonts w:ascii="Times New Roman" w:hAnsi="Times New Roman" w:cs="Times New Roman"/>
          <w:sz w:val="20"/>
          <w:szCs w:val="20"/>
        </w:rPr>
      </w:pPr>
      <w:r w:rsidRPr="00DB7F9A">
        <w:rPr>
          <w:rFonts w:ascii="Times New Roman" w:hAnsi="Times New Roman" w:cs="Times New Roman"/>
          <w:sz w:val="20"/>
          <w:szCs w:val="20"/>
        </w:rPr>
        <w:t>«Михайловский юрт»</w:t>
      </w:r>
      <w:r w:rsidR="00122F6C">
        <w:rPr>
          <w:rFonts w:ascii="Times New Roman" w:hAnsi="Times New Roman" w:cs="Times New Roman"/>
          <w:sz w:val="20"/>
          <w:szCs w:val="20"/>
        </w:rPr>
        <w:t xml:space="preserve"> в 20</w:t>
      </w:r>
      <w:r w:rsidR="00CE6E73">
        <w:rPr>
          <w:rFonts w:ascii="Times New Roman" w:hAnsi="Times New Roman" w:cs="Times New Roman"/>
          <w:sz w:val="20"/>
          <w:szCs w:val="20"/>
        </w:rPr>
        <w:t>2</w:t>
      </w:r>
      <w:r w:rsidR="004D329C">
        <w:rPr>
          <w:rFonts w:ascii="Times New Roman" w:hAnsi="Times New Roman" w:cs="Times New Roman"/>
          <w:sz w:val="20"/>
          <w:szCs w:val="20"/>
        </w:rPr>
        <w:t xml:space="preserve">1 </w:t>
      </w:r>
      <w:r w:rsidR="00122F6C">
        <w:rPr>
          <w:rFonts w:ascii="Times New Roman" w:hAnsi="Times New Roman" w:cs="Times New Roman"/>
          <w:sz w:val="20"/>
          <w:szCs w:val="20"/>
        </w:rPr>
        <w:t>году»</w:t>
      </w:r>
    </w:p>
    <w:p w:rsidR="00565957" w:rsidRPr="00DB7F9A" w:rsidRDefault="00565957" w:rsidP="00B521B6">
      <w:pPr>
        <w:pStyle w:val="a6"/>
        <w:spacing w:before="0" w:beforeAutospacing="0" w:after="0" w:afterAutospacing="0"/>
        <w:ind w:firstLine="567"/>
        <w:jc w:val="both"/>
      </w:pPr>
    </w:p>
    <w:p w:rsid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Главным направлением работы казачьих обществ, расположенных на территории городского округа, является выполнение Федерального закона № 154-ФЗ от 05.12.2005 года «О государственной службе российского казачества». Все общества внесены в Государственный реестр казачьих обществ в Российской Федерации. Продолжают действовать договора с МВД, МЧС (ПЧ №68 ГКУ ВО 1 отряд ПС), СГПУ ВО «Михайловское лесничество», Безымянская СОШ, Арчединская СОШ, соглашения о сотрудничестве с РПЦ, ПОУ «Михайловская автошкола ДОСААФ России», ТОС «Большовское», клубом «Пересвет». Главными направлениями службы являются: охрана общественного порядка и прохождение воинской службы по мобилизационному резерву (БАРС). В казачьей дружине несут службу 20 казаков ГКО «Станица Михайловская», за год отработано 20124 чел/часа. В народной дружине городского округа город Михайловка 36 человек (СКО «Михайловский юрт» и ГКО «Станица Михайловская») отработано около 39 тысяч чел/часов (данные на 25.03.2022).  По результатам ежегодного областного конкурса «Лучшая народная дружина» наша организация заняла 2-е  место в номинации «Лучшая народная дружина города областного значения Волгоградской области».  За высокие показатели в организации государственной службы казачества по охране общественного порядка, командир казачьей дружины отмечен благодарственным письмом от комитета по делам национальностей и казачества. В дни выборов в Государственную Думу на охране избирательных участков было задействовано 73 казака. Более 30 казаков приняли участие в охране памятников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1B6">
        <w:rPr>
          <w:rFonts w:ascii="Times New Roman" w:hAnsi="Times New Roman" w:cs="Times New Roman"/>
          <w:sz w:val="24"/>
          <w:szCs w:val="24"/>
        </w:rPr>
        <w:t xml:space="preserve"> ВОВ, с 1 по 12 мая.</w:t>
      </w:r>
    </w:p>
    <w:p w:rsid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12 казаков находятся в списках противопожарной организации «Огнеборец», по итогам года многие  добровольцы получили благодарности за участие в пожарах на территории городского округа. По соглашению с СГБУ ВО «Михайловское лесничество» казаки принимают участие, согласно плану-графику, в патрулировании лесных массивов расположенных на территории городского округа. Проведено 40 рейдов по охране животного мира, 109 лесного массива и  пожарной безопасности. Организация и участие в проведении 2 экологических субботников  (оз. Ямное). Пресечено 4  попытки вывоза мусора  в районах: х. Сухов-2, х. Безымянка, г. Михайловка (оз. Ямное).  Казаками, в силу возможностей, осуществляется поддержание в достойно виде памятников и захоронений (х. Большой, х. Безымянка, ст. Раздорская, два памятника в районе оз. Ямное).                                                                    Большое внимание уделяется работе с подрастающим поколением, в составе юрта ведут деятельность три ВПКК (военно-патриотических казачьих клубов), («Станица» х. Безымянка, «Застава» ст. Арчединская входят в ВПКК «Вольная Медведица», «Воины духа» -  г. Михайловка).  В течении года были проведены уроки истории и традиции казачества, в шк. №1, шк. №2, шк. №4, шк. №5, шк., Етеревская школа-интернат, в т.ч. совместно с МБКУ «Михайловский краеведческий музей». В хуторе Безымянка, продолжает работать секция по обучению и практике джигитовки, в рамках сохранения казачьих традиций и культуры (согласно Федерального закона от 05.12.2005 г. № 154 – ФЗ и устава казачьего общества). В январе традиционно проведен траурный автомарш, посвященный памяти репрессированных и убиенных казаков. Трое казаков приняли участие в параде, посвященной 76- летию Победы в Великой Отечественной войне в г. Москва.  Все участники были награждены медалями Министерства обороны и грамотами Администрации Волгоградской области. 25-26 сентября команда ЮКО «Михайловский юрт» в количестве 7 человек приняли участие в форуме Православной казачьей молодежи посвященный 800 летию Святого Благоверного князя Александра Невского. В спортивных соревнованиях наша команда завоевала 1 место.  14 октября в х. Безымянка на базе ВПКК </w:t>
      </w:r>
      <w:r w:rsidRPr="00B521B6">
        <w:rPr>
          <w:rFonts w:ascii="Times New Roman" w:hAnsi="Times New Roman" w:cs="Times New Roman"/>
          <w:sz w:val="24"/>
          <w:szCs w:val="24"/>
        </w:rPr>
        <w:lastRenderedPageBreak/>
        <w:t>«Станица» проведены этнические казачьи игры «Вольная Медведица». 22 октября в х. Безымянка проведены VI «Покровские игры» среди казачьей молодёжи. Проводятся встречи с учащимися школ по отличию формы одежды солдат ВС РФ и армий других стран, для определения фейков, постановок, вбросав недостоверной информации во время проведения войсковой спецоперации на территории Украины (школы №2 и 4).           5 казаков принимали участие в реконструкции «Ледового похода», 12-14 марта в ст. Выселки Краснодарского края.  Произведены съемки обучающего ролика «Посвящается нашим предкам». Недалеко от оз. Ямное восстановлен еще один памятник,  погибших воинов, освящен и открыт.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По прежнему  члены правления ГКО «Станица Михайловская» ведут секции: бокса, самбо, рукопашного боя, футбола (Милюхин С.Б., Кононов Г.В., Елисеевы В.А. и А.А., Шуляк В.Г.). 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 Большая работа проводится в сфере Православия, совместно с Русской Православной Церковью  (РПЦ). 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 xml:space="preserve">Казаки юртового общества откликнулись на предложение Генерального штаба ВС России о формировании мобилизационного людского резерва. Добровольно записалось 30 членов общества, из числа которых был сформирован взвод, который вошел в состав казачьей роты Волгоградской области и состоят в 1068  мсп.                                                                                                                                                                           По линии непосредственной работы казачьих обществ: проведение кругов, советов атаманов, советов стариков, ведения реестра, работа с  администрацией городского округа город Михайловка, министерством юстиции, комитетом по делам национальностей и казачества администрации Волгоградской области, штабом ВКО «Всевеликое войско Донское», ОКО «Усть – Медведицкий казачий округ». Проведение строевых смотров казачьей дружины. Делопроизводство (ходатайства на присвоение чинов, поощрений, работа по  выдачи  удостоверений). Работа с военным комиссариатом (ведение учета призывной казачьей молодежи, участие в призывной комиссии). Участие в кругах вышестоящих обществ (Серафимович, Новочеркасск, Москва). 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На попечении общества инвалиды и ветераны казачьего движения (Горшенев В.К.,(1 гр.) Оболонин С.М. (2 гр.)(г. Михайловка), Ефимов В.Н.(2 гр.) (ст. Раздорская))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Казаки ЮКО «Михайловского юрта» практически ежегодно  принимают участие в конкурсах на предоставлениях грантов Президента Российской Федерации на развитие гражданского общества (выиграно 4 гранта).</w:t>
      </w:r>
    </w:p>
    <w:p w:rsidR="00B521B6" w:rsidRPr="00B521B6" w:rsidRDefault="00B521B6" w:rsidP="00B521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1B6">
        <w:rPr>
          <w:rFonts w:ascii="Times New Roman" w:hAnsi="Times New Roman" w:cs="Times New Roman"/>
          <w:sz w:val="24"/>
          <w:szCs w:val="24"/>
        </w:rPr>
        <w:t>Казаки ЮКО «Михайловский юрт» принимали участие в совместных мероприятиях с  МБКУ «Михайловский краеведческий музей», СКО «Березовский юрт», ЮКО «Усть – Медведицкий казачий юрт», МКУ «Михайловский центр культуры», ХКО «Теркинское».</w:t>
      </w:r>
    </w:p>
    <w:p w:rsidR="00B521B6" w:rsidRPr="008E60A5" w:rsidRDefault="00B521B6" w:rsidP="00B521B6">
      <w:pPr>
        <w:spacing w:after="0" w:line="240" w:lineRule="auto"/>
        <w:ind w:left="360"/>
        <w:jc w:val="both"/>
        <w:rPr>
          <w:sz w:val="24"/>
          <w:szCs w:val="24"/>
        </w:rPr>
      </w:pPr>
      <w:r w:rsidRPr="008E60A5">
        <w:rPr>
          <w:sz w:val="24"/>
          <w:szCs w:val="24"/>
        </w:rPr>
        <w:t xml:space="preserve"> </w:t>
      </w:r>
    </w:p>
    <w:p w:rsidR="00A71565" w:rsidRPr="00067AED" w:rsidRDefault="00A71565" w:rsidP="00122F6C">
      <w:pPr>
        <w:pStyle w:val="a6"/>
        <w:spacing w:before="0" w:beforeAutospacing="0" w:after="0" w:afterAutospacing="0"/>
        <w:jc w:val="center"/>
      </w:pPr>
    </w:p>
    <w:sectPr w:rsidR="00A71565" w:rsidRPr="00067AED" w:rsidSect="00DE4E89">
      <w:footerReference w:type="default" r:id="rId9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6F7" w:rsidRDefault="00A436F7" w:rsidP="00CD3CAC">
      <w:pPr>
        <w:spacing w:after="0" w:line="240" w:lineRule="auto"/>
      </w:pPr>
      <w:r>
        <w:separator/>
      </w:r>
    </w:p>
  </w:endnote>
  <w:endnote w:type="continuationSeparator" w:id="1">
    <w:p w:rsidR="00A436F7" w:rsidRDefault="00A436F7" w:rsidP="00CD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219"/>
      <w:docPartObj>
        <w:docPartGallery w:val="Page Numbers (Bottom of Page)"/>
        <w:docPartUnique/>
      </w:docPartObj>
    </w:sdtPr>
    <w:sdtContent>
      <w:p w:rsidR="00CD3CAC" w:rsidRDefault="008916F0">
        <w:pPr>
          <w:pStyle w:val="ab"/>
          <w:jc w:val="center"/>
        </w:pPr>
        <w:fldSimple w:instr=" PAGE   \* MERGEFORMAT ">
          <w:r w:rsidR="00B521B6">
            <w:rPr>
              <w:noProof/>
            </w:rPr>
            <w:t>3</w:t>
          </w:r>
        </w:fldSimple>
      </w:p>
    </w:sdtContent>
  </w:sdt>
  <w:p w:rsidR="00CD3CAC" w:rsidRDefault="00CD3C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6F7" w:rsidRDefault="00A436F7" w:rsidP="00CD3CAC">
      <w:pPr>
        <w:spacing w:after="0" w:line="240" w:lineRule="auto"/>
      </w:pPr>
      <w:r>
        <w:separator/>
      </w:r>
    </w:p>
  </w:footnote>
  <w:footnote w:type="continuationSeparator" w:id="1">
    <w:p w:rsidR="00A436F7" w:rsidRDefault="00A436F7" w:rsidP="00CD3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A61"/>
    <w:multiLevelType w:val="hybridMultilevel"/>
    <w:tmpl w:val="297A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D16"/>
    <w:multiLevelType w:val="hybridMultilevel"/>
    <w:tmpl w:val="6A44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6799"/>
    <w:multiLevelType w:val="hybridMultilevel"/>
    <w:tmpl w:val="664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C4B81"/>
    <w:multiLevelType w:val="hybridMultilevel"/>
    <w:tmpl w:val="5326723A"/>
    <w:lvl w:ilvl="0" w:tplc="B35A32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BF2549"/>
    <w:multiLevelType w:val="hybridMultilevel"/>
    <w:tmpl w:val="9B9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C44"/>
    <w:multiLevelType w:val="hybridMultilevel"/>
    <w:tmpl w:val="7B1E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67C71"/>
    <w:multiLevelType w:val="hybridMultilevel"/>
    <w:tmpl w:val="6316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038FB"/>
    <w:multiLevelType w:val="hybridMultilevel"/>
    <w:tmpl w:val="4AD653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557579D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07E95"/>
    <w:multiLevelType w:val="hybridMultilevel"/>
    <w:tmpl w:val="E6282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A3338"/>
    <w:multiLevelType w:val="hybridMultilevel"/>
    <w:tmpl w:val="6308892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0F10A7"/>
    <w:multiLevelType w:val="hybridMultilevel"/>
    <w:tmpl w:val="CD48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27A5D"/>
    <w:multiLevelType w:val="hybridMultilevel"/>
    <w:tmpl w:val="FE5C9304"/>
    <w:lvl w:ilvl="0" w:tplc="7C4A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1F783D"/>
    <w:multiLevelType w:val="hybridMultilevel"/>
    <w:tmpl w:val="311A40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4D17D6"/>
    <w:multiLevelType w:val="hybridMultilevel"/>
    <w:tmpl w:val="9CB68C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E7710"/>
    <w:multiLevelType w:val="hybridMultilevel"/>
    <w:tmpl w:val="E61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16EFF"/>
    <w:multiLevelType w:val="hybridMultilevel"/>
    <w:tmpl w:val="A54C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D74E0"/>
    <w:multiLevelType w:val="hybridMultilevel"/>
    <w:tmpl w:val="2780A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9056A"/>
    <w:multiLevelType w:val="hybridMultilevel"/>
    <w:tmpl w:val="5360088C"/>
    <w:lvl w:ilvl="0" w:tplc="4F30670E">
      <w:start w:val="48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78D960E2"/>
    <w:multiLevelType w:val="hybridMultilevel"/>
    <w:tmpl w:val="F50C5EC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5A3157"/>
    <w:multiLevelType w:val="hybridMultilevel"/>
    <w:tmpl w:val="739A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260B0"/>
    <w:multiLevelType w:val="hybridMultilevel"/>
    <w:tmpl w:val="8BD25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9"/>
  </w:num>
  <w:num w:numId="5">
    <w:abstractNumId w:val="8"/>
  </w:num>
  <w:num w:numId="6">
    <w:abstractNumId w:val="13"/>
  </w:num>
  <w:num w:numId="7">
    <w:abstractNumId w:val="20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6"/>
  </w:num>
  <w:num w:numId="13">
    <w:abstractNumId w:val="12"/>
  </w:num>
  <w:num w:numId="14">
    <w:abstractNumId w:val="2"/>
  </w:num>
  <w:num w:numId="15">
    <w:abstractNumId w:val="21"/>
  </w:num>
  <w:num w:numId="16">
    <w:abstractNumId w:val="6"/>
  </w:num>
  <w:num w:numId="17">
    <w:abstractNumId w:val="11"/>
  </w:num>
  <w:num w:numId="18">
    <w:abstractNumId w:val="15"/>
  </w:num>
  <w:num w:numId="19">
    <w:abstractNumId w:val="0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4854"/>
    <w:rsid w:val="00061A1A"/>
    <w:rsid w:val="0006412F"/>
    <w:rsid w:val="00067AED"/>
    <w:rsid w:val="00085747"/>
    <w:rsid w:val="00093D9D"/>
    <w:rsid w:val="000D46BF"/>
    <w:rsid w:val="000D73D3"/>
    <w:rsid w:val="000F7559"/>
    <w:rsid w:val="00106524"/>
    <w:rsid w:val="00122F6C"/>
    <w:rsid w:val="001717D7"/>
    <w:rsid w:val="00185923"/>
    <w:rsid w:val="001973A2"/>
    <w:rsid w:val="001A6B44"/>
    <w:rsid w:val="001B2B36"/>
    <w:rsid w:val="001C6E72"/>
    <w:rsid w:val="001E145B"/>
    <w:rsid w:val="00220F18"/>
    <w:rsid w:val="00287C38"/>
    <w:rsid w:val="00295B48"/>
    <w:rsid w:val="002C43A3"/>
    <w:rsid w:val="002D7DDD"/>
    <w:rsid w:val="003014E1"/>
    <w:rsid w:val="003041A2"/>
    <w:rsid w:val="00307CD3"/>
    <w:rsid w:val="00311BC7"/>
    <w:rsid w:val="003222BA"/>
    <w:rsid w:val="00331623"/>
    <w:rsid w:val="00341941"/>
    <w:rsid w:val="00345F2D"/>
    <w:rsid w:val="00357FAD"/>
    <w:rsid w:val="0036362C"/>
    <w:rsid w:val="00377C07"/>
    <w:rsid w:val="0038776F"/>
    <w:rsid w:val="003B1F6A"/>
    <w:rsid w:val="003B68DE"/>
    <w:rsid w:val="003C0562"/>
    <w:rsid w:val="00402B39"/>
    <w:rsid w:val="00415932"/>
    <w:rsid w:val="00422E23"/>
    <w:rsid w:val="004664C0"/>
    <w:rsid w:val="00477794"/>
    <w:rsid w:val="00485C03"/>
    <w:rsid w:val="004871C2"/>
    <w:rsid w:val="004A3260"/>
    <w:rsid w:val="004A7EFC"/>
    <w:rsid w:val="004C5F70"/>
    <w:rsid w:val="004D0D04"/>
    <w:rsid w:val="004D2924"/>
    <w:rsid w:val="004D329C"/>
    <w:rsid w:val="004F1E86"/>
    <w:rsid w:val="004F67FE"/>
    <w:rsid w:val="005019AF"/>
    <w:rsid w:val="005110F5"/>
    <w:rsid w:val="0051588D"/>
    <w:rsid w:val="005210E1"/>
    <w:rsid w:val="005548CF"/>
    <w:rsid w:val="0056515C"/>
    <w:rsid w:val="00565957"/>
    <w:rsid w:val="005964DA"/>
    <w:rsid w:val="005A4D95"/>
    <w:rsid w:val="005B598A"/>
    <w:rsid w:val="005B6BD9"/>
    <w:rsid w:val="005C65DE"/>
    <w:rsid w:val="005D55AB"/>
    <w:rsid w:val="005F6FEA"/>
    <w:rsid w:val="00620E92"/>
    <w:rsid w:val="00655621"/>
    <w:rsid w:val="00663A22"/>
    <w:rsid w:val="006919F6"/>
    <w:rsid w:val="00693991"/>
    <w:rsid w:val="006D6E25"/>
    <w:rsid w:val="006E376A"/>
    <w:rsid w:val="006E427A"/>
    <w:rsid w:val="006E56BF"/>
    <w:rsid w:val="006F53A5"/>
    <w:rsid w:val="006F7A8B"/>
    <w:rsid w:val="007256F5"/>
    <w:rsid w:val="00760BD3"/>
    <w:rsid w:val="007921BE"/>
    <w:rsid w:val="007B446E"/>
    <w:rsid w:val="007D6774"/>
    <w:rsid w:val="007F0F67"/>
    <w:rsid w:val="00813C8D"/>
    <w:rsid w:val="00830A05"/>
    <w:rsid w:val="00833386"/>
    <w:rsid w:val="00834CB1"/>
    <w:rsid w:val="00867FEF"/>
    <w:rsid w:val="008916F0"/>
    <w:rsid w:val="008C6E25"/>
    <w:rsid w:val="008C787F"/>
    <w:rsid w:val="008D4931"/>
    <w:rsid w:val="0095101E"/>
    <w:rsid w:val="00954B6D"/>
    <w:rsid w:val="00974960"/>
    <w:rsid w:val="009835F6"/>
    <w:rsid w:val="009934B3"/>
    <w:rsid w:val="00996AEC"/>
    <w:rsid w:val="00996EB7"/>
    <w:rsid w:val="009A3B99"/>
    <w:rsid w:val="009B1264"/>
    <w:rsid w:val="009D4FA7"/>
    <w:rsid w:val="009E5748"/>
    <w:rsid w:val="009E5ECA"/>
    <w:rsid w:val="009F4006"/>
    <w:rsid w:val="00A26F94"/>
    <w:rsid w:val="00A42E06"/>
    <w:rsid w:val="00A436F7"/>
    <w:rsid w:val="00A64930"/>
    <w:rsid w:val="00A705BA"/>
    <w:rsid w:val="00A70A2F"/>
    <w:rsid w:val="00A71565"/>
    <w:rsid w:val="00AA7813"/>
    <w:rsid w:val="00AB23AF"/>
    <w:rsid w:val="00AB6AC5"/>
    <w:rsid w:val="00AF6B55"/>
    <w:rsid w:val="00B04250"/>
    <w:rsid w:val="00B37827"/>
    <w:rsid w:val="00B51DE6"/>
    <w:rsid w:val="00B521B6"/>
    <w:rsid w:val="00B53F18"/>
    <w:rsid w:val="00B65C3D"/>
    <w:rsid w:val="00BC33BB"/>
    <w:rsid w:val="00BE7FEB"/>
    <w:rsid w:val="00C165AF"/>
    <w:rsid w:val="00C33E62"/>
    <w:rsid w:val="00C50CC5"/>
    <w:rsid w:val="00C64806"/>
    <w:rsid w:val="00C6653E"/>
    <w:rsid w:val="00C83A4F"/>
    <w:rsid w:val="00C92D7E"/>
    <w:rsid w:val="00CA39AF"/>
    <w:rsid w:val="00CD3CAC"/>
    <w:rsid w:val="00CE6E73"/>
    <w:rsid w:val="00CF403F"/>
    <w:rsid w:val="00D021EA"/>
    <w:rsid w:val="00D54A7B"/>
    <w:rsid w:val="00D56F31"/>
    <w:rsid w:val="00DA1E96"/>
    <w:rsid w:val="00DB2B9A"/>
    <w:rsid w:val="00DB7F9A"/>
    <w:rsid w:val="00DC03D3"/>
    <w:rsid w:val="00DD2362"/>
    <w:rsid w:val="00DE4E89"/>
    <w:rsid w:val="00E05079"/>
    <w:rsid w:val="00E23C45"/>
    <w:rsid w:val="00E432BB"/>
    <w:rsid w:val="00E47307"/>
    <w:rsid w:val="00E50717"/>
    <w:rsid w:val="00E64F50"/>
    <w:rsid w:val="00E74C9A"/>
    <w:rsid w:val="00E92AC9"/>
    <w:rsid w:val="00E94FBE"/>
    <w:rsid w:val="00EB1361"/>
    <w:rsid w:val="00EB2A60"/>
    <w:rsid w:val="00EB4164"/>
    <w:rsid w:val="00EC4854"/>
    <w:rsid w:val="00EC6022"/>
    <w:rsid w:val="00ED567D"/>
    <w:rsid w:val="00EE50FE"/>
    <w:rsid w:val="00EE7992"/>
    <w:rsid w:val="00F07A0F"/>
    <w:rsid w:val="00F137AB"/>
    <w:rsid w:val="00FE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E"/>
  </w:style>
  <w:style w:type="paragraph" w:styleId="1">
    <w:name w:val="heading 1"/>
    <w:basedOn w:val="a"/>
    <w:next w:val="a"/>
    <w:link w:val="10"/>
    <w:qFormat/>
    <w:rsid w:val="00EC4854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C485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85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C485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Strong"/>
    <w:basedOn w:val="a0"/>
    <w:qFormat/>
    <w:rsid w:val="00EC4854"/>
    <w:rPr>
      <w:b/>
      <w:bCs/>
    </w:rPr>
  </w:style>
  <w:style w:type="paragraph" w:styleId="a4">
    <w:name w:val="List Paragraph"/>
    <w:basedOn w:val="a"/>
    <w:uiPriority w:val="99"/>
    <w:qFormat/>
    <w:rsid w:val="00093D9D"/>
    <w:pPr>
      <w:ind w:left="720"/>
      <w:contextualSpacing/>
    </w:pPr>
  </w:style>
  <w:style w:type="table" w:styleId="a5">
    <w:name w:val="Table Grid"/>
    <w:basedOn w:val="a1"/>
    <w:uiPriority w:val="59"/>
    <w:rsid w:val="003C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996A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nhideWhenUsed/>
    <w:rsid w:val="0099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8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3CAC"/>
  </w:style>
  <w:style w:type="paragraph" w:styleId="ab">
    <w:name w:val="footer"/>
    <w:basedOn w:val="a"/>
    <w:link w:val="ac"/>
    <w:uiPriority w:val="99"/>
    <w:unhideWhenUsed/>
    <w:rsid w:val="00CD3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11A1-DB95-480A-8BC3-4122CF2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1111111111</cp:lastModifiedBy>
  <cp:revision>112</cp:revision>
  <cp:lastPrinted>2021-04-19T11:33:00Z</cp:lastPrinted>
  <dcterms:created xsi:type="dcterms:W3CDTF">2011-04-29T05:15:00Z</dcterms:created>
  <dcterms:modified xsi:type="dcterms:W3CDTF">2022-04-20T07:38:00Z</dcterms:modified>
</cp:coreProperties>
</file>