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BE" w:rsidRPr="009248A8" w:rsidRDefault="00CD62BE" w:rsidP="00CD6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8A8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C12AD9" w:rsidRPr="00C12AD9" w:rsidRDefault="00CD62BE" w:rsidP="00C12A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 w:rsidRPr="00C12AD9">
        <w:rPr>
          <w:rFonts w:ascii="Times New Roman" w:eastAsia="Times New Roman" w:hAnsi="Times New Roman" w:cs="Times New Roman"/>
          <w:b/>
          <w:sz w:val="24"/>
          <w:szCs w:val="24"/>
        </w:rPr>
        <w:t>о результата</w:t>
      </w:r>
      <w:r w:rsidR="00342C21" w:rsidRPr="00C12AD9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C12AD9">
        <w:rPr>
          <w:rFonts w:ascii="Times New Roman" w:eastAsia="Times New Roman" w:hAnsi="Times New Roman" w:cs="Times New Roman"/>
          <w:b/>
          <w:sz w:val="24"/>
          <w:szCs w:val="24"/>
        </w:rPr>
        <w:t xml:space="preserve">  публичных слушаний по проекту решения </w:t>
      </w:r>
      <w:r w:rsidRPr="00C12AD9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4"/>
          <w:szCs w:val="24"/>
        </w:rPr>
        <w:t>«</w:t>
      </w:r>
      <w:r w:rsidR="00C12AD9" w:rsidRPr="00C12AD9">
        <w:rPr>
          <w:rFonts w:ascii="Times New Roman" w:hAnsi="Times New Roman"/>
          <w:b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 10</w:t>
      </w:r>
      <w:r w:rsidR="00C12AD9" w:rsidRPr="00C12AD9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»</w:t>
      </w:r>
    </w:p>
    <w:p w:rsidR="00CD62BE" w:rsidRPr="009248A8" w:rsidRDefault="00CD62BE" w:rsidP="00C12AD9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4"/>
          <w:szCs w:val="24"/>
        </w:rPr>
      </w:pPr>
    </w:p>
    <w:p w:rsidR="00342C21" w:rsidRPr="007813EC" w:rsidRDefault="00342C21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>Дата подготовки заключения «</w:t>
      </w:r>
      <w:r w:rsidR="009868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299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56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898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68176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8689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651A0E" w:rsidRPr="00651A0E" w:rsidRDefault="00342C21" w:rsidP="00651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w w:val="103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>2. Наименование проекта</w:t>
      </w:r>
      <w:r w:rsidR="007813EC">
        <w:rPr>
          <w:rFonts w:ascii="Times New Roman" w:eastAsia="Times New Roman" w:hAnsi="Times New Roman" w:cs="Times New Roman"/>
          <w:sz w:val="24"/>
          <w:szCs w:val="24"/>
        </w:rPr>
        <w:t>, рассмотренного на публичных слушаниях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1A0E" w:rsidRPr="00651A0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="00651A0E" w:rsidRPr="00651A0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 10</w:t>
      </w:r>
      <w:r w:rsidR="00651A0E" w:rsidRPr="00651A0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</w:p>
    <w:p w:rsidR="007813EC" w:rsidRDefault="00342C21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7813EC">
        <w:rPr>
          <w:rFonts w:ascii="Times New Roman" w:eastAsia="Times New Roman" w:hAnsi="Times New Roman" w:cs="Times New Roman"/>
          <w:bCs/>
          <w:sz w:val="24"/>
          <w:szCs w:val="24"/>
        </w:rPr>
        <w:t>Дата проведения публичных слушаний: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2FC9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82FC9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D82FC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</w:p>
    <w:p w:rsidR="00651A0E" w:rsidRPr="004C4B81" w:rsidRDefault="007813EC" w:rsidP="00651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проведения публичных слушаний: </w:t>
      </w:r>
      <w:r w:rsidR="00681767">
        <w:rPr>
          <w:rFonts w:ascii="Times New Roman" w:eastAsia="Times New Roman" w:hAnsi="Times New Roman" w:cs="Times New Roman"/>
          <w:bCs/>
          <w:sz w:val="24"/>
          <w:szCs w:val="24"/>
        </w:rPr>
        <w:t>актовый зал администрации городского округа город Михайловка</w:t>
      </w:r>
      <w:r w:rsidR="00651A0E" w:rsidRPr="004C4B81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="00651A0E" w:rsidRPr="004C4B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1A0E" w:rsidRPr="004C4B8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51A0E" w:rsidRPr="004C4B81">
        <w:rPr>
          <w:rFonts w:ascii="Times New Roman" w:hAnsi="Times New Roman" w:cs="Times New Roman"/>
          <w:sz w:val="24"/>
          <w:szCs w:val="24"/>
        </w:rPr>
        <w:t>.</w:t>
      </w:r>
      <w:r w:rsidR="006817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81767">
        <w:rPr>
          <w:rFonts w:ascii="Times New Roman" w:hAnsi="Times New Roman" w:cs="Times New Roman"/>
          <w:sz w:val="24"/>
          <w:szCs w:val="24"/>
        </w:rPr>
        <w:t>бороны, 42 А,</w:t>
      </w:r>
      <w:r w:rsidR="00651A0E" w:rsidRPr="004C4B81">
        <w:rPr>
          <w:rFonts w:ascii="Times New Roman" w:hAnsi="Times New Roman" w:cs="Times New Roman"/>
          <w:sz w:val="24"/>
          <w:szCs w:val="24"/>
        </w:rPr>
        <w:t xml:space="preserve"> г.Михайловка Волгоградской области.</w:t>
      </w:r>
    </w:p>
    <w:p w:rsidR="00342C21" w:rsidRPr="007813EC" w:rsidRDefault="007813EC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участников публичных слушаний:</w:t>
      </w:r>
      <w:r w:rsidR="001439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2FC9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649F" w:rsidRPr="007813EC" w:rsidRDefault="006D65CC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F4B4C">
        <w:rPr>
          <w:rFonts w:ascii="Times New Roman" w:eastAsia="Times New Roman" w:hAnsi="Times New Roman" w:cs="Times New Roman"/>
          <w:sz w:val="24"/>
          <w:szCs w:val="24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4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51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7E151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439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51D">
        <w:rPr>
          <w:rFonts w:ascii="Times New Roman" w:eastAsia="Times New Roman" w:hAnsi="Times New Roman" w:cs="Times New Roman"/>
          <w:sz w:val="24"/>
          <w:szCs w:val="24"/>
        </w:rPr>
        <w:t>04</w:t>
      </w:r>
      <w:r w:rsidR="001439D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E15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1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2E0BE6" w:rsidRPr="007813EC" w:rsidRDefault="002E0BE6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>5. Предложения и замечания участников публичных слушаний:</w:t>
      </w:r>
    </w:p>
    <w:p w:rsidR="00615477" w:rsidRDefault="00356406" w:rsidP="00615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1) Мнение о целесообразности принятия проекта решения </w:t>
      </w:r>
      <w:r w:rsidR="00651A0E" w:rsidRPr="00651A0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="00651A0E" w:rsidRPr="00651A0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 10</w:t>
      </w:r>
      <w:r w:rsidR="00651A0E" w:rsidRPr="00651A0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615477">
        <w:rPr>
          <w:rFonts w:ascii="Times New Roman" w:eastAsia="Times New Roman" w:hAnsi="Times New Roman" w:cs="Times New Roman"/>
          <w:sz w:val="24"/>
          <w:szCs w:val="24"/>
        </w:rPr>
        <w:t xml:space="preserve"> высказал</w:t>
      </w:r>
      <w:r w:rsidR="00B949E8">
        <w:rPr>
          <w:rFonts w:ascii="Times New Roman" w:eastAsia="Times New Roman" w:hAnsi="Times New Roman" w:cs="Times New Roman"/>
          <w:sz w:val="24"/>
          <w:szCs w:val="24"/>
        </w:rPr>
        <w:t>и 3</w:t>
      </w:r>
      <w:r w:rsidR="0061547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B949E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5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406" w:rsidRPr="008A649F" w:rsidRDefault="00356406" w:rsidP="00651A0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Мнени</w:t>
      </w:r>
      <w:r w:rsidR="007E15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, содержащ</w:t>
      </w:r>
      <w:r w:rsidR="007E15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е отрицательную оценку</w:t>
      </w:r>
      <w:r w:rsidR="007E151D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решения, высказал 1 человек.</w:t>
      </w:r>
    </w:p>
    <w:p w:rsidR="007E151D" w:rsidRDefault="00356406" w:rsidP="003564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Замечания и предложения</w:t>
      </w:r>
      <w:r w:rsidR="007E151D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публичных слушаний:</w:t>
      </w:r>
    </w:p>
    <w:p w:rsidR="00356406" w:rsidRPr="001303E1" w:rsidRDefault="007E151D" w:rsidP="00815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54D3">
        <w:rPr>
          <w:rFonts w:ascii="Times New Roman" w:eastAsia="Times New Roman" w:hAnsi="Times New Roman" w:cs="Times New Roman"/>
          <w:sz w:val="24"/>
          <w:szCs w:val="24"/>
        </w:rPr>
        <w:t xml:space="preserve">поступило 1 предложение об отмене запрета использования в отделке фасадов многоквартирных домов </w:t>
      </w:r>
      <w:proofErr w:type="spellStart"/>
      <w:r w:rsidR="008154D3">
        <w:rPr>
          <w:rFonts w:ascii="Times New Roman" w:eastAsia="Times New Roman" w:hAnsi="Times New Roman" w:cs="Times New Roman"/>
          <w:sz w:val="24"/>
          <w:szCs w:val="24"/>
        </w:rPr>
        <w:t>сайдинговые</w:t>
      </w:r>
      <w:proofErr w:type="spellEnd"/>
      <w:r w:rsidR="008154D3">
        <w:rPr>
          <w:rFonts w:ascii="Times New Roman" w:eastAsia="Times New Roman" w:hAnsi="Times New Roman" w:cs="Times New Roman"/>
          <w:sz w:val="24"/>
          <w:szCs w:val="24"/>
        </w:rPr>
        <w:t xml:space="preserve"> панели.</w:t>
      </w:r>
    </w:p>
    <w:p w:rsidR="002E0BE6" w:rsidRPr="007813EC" w:rsidRDefault="00356406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E0BE6" w:rsidRPr="007813EC">
        <w:rPr>
          <w:rFonts w:ascii="Times New Roman" w:eastAsia="Times New Roman" w:hAnsi="Times New Roman" w:cs="Times New Roman"/>
          <w:sz w:val="24"/>
          <w:szCs w:val="24"/>
        </w:rPr>
        <w:t>. По результатам публичных слушаний сделано следующее заключение:</w:t>
      </w:r>
    </w:p>
    <w:p w:rsidR="002E0BE6" w:rsidRPr="007813EC" w:rsidRDefault="002E0BE6" w:rsidP="00651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1)  Публичные слушания по проекту решения </w:t>
      </w:r>
      <w:r w:rsidR="00651A0E" w:rsidRPr="00651A0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="00651A0E" w:rsidRPr="00651A0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 10</w:t>
      </w:r>
      <w:r w:rsidR="007818B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3206" w:rsidRPr="007813EC">
        <w:rPr>
          <w:rFonts w:ascii="Times New Roman" w:eastAsia="Times New Roman" w:hAnsi="Times New Roman" w:cs="Times New Roman"/>
          <w:bCs/>
          <w:sz w:val="24"/>
          <w:szCs w:val="24"/>
        </w:rPr>
        <w:t>считать состоявшимися.</w:t>
      </w:r>
    </w:p>
    <w:p w:rsidR="00183206" w:rsidRPr="007813EC" w:rsidRDefault="00183206" w:rsidP="00651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2) В целом проект решения </w:t>
      </w:r>
      <w:r w:rsidR="00651A0E" w:rsidRPr="00651A0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="00651A0E" w:rsidRPr="00651A0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 10</w:t>
      </w:r>
      <w:r w:rsidR="00651A0E" w:rsidRPr="00651A0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651A0E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соответствует действующему законодательству Российской Федерации и подлежит принятию Михайловской городск</w:t>
      </w:r>
      <w:r w:rsidR="008A649F" w:rsidRPr="007813EC">
        <w:rPr>
          <w:rFonts w:ascii="Times New Roman" w:eastAsia="Times New Roman" w:hAnsi="Times New Roman" w:cs="Times New Roman"/>
          <w:bCs/>
          <w:sz w:val="24"/>
          <w:szCs w:val="24"/>
        </w:rPr>
        <w:t>ой Думой.</w:t>
      </w:r>
    </w:p>
    <w:p w:rsidR="00651A0E" w:rsidRPr="00651A0E" w:rsidRDefault="008A649F" w:rsidP="00651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w w:val="103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3) Р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екомендовать Михайловской городской Думе рассмотреть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участников публичных слушаний по проекту 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решения </w:t>
      </w:r>
      <w:r w:rsidR="00651A0E" w:rsidRPr="00651A0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="00651A0E" w:rsidRPr="00651A0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 10</w:t>
      </w:r>
      <w:r w:rsidR="00651A0E" w:rsidRPr="00651A0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651A0E">
        <w:rPr>
          <w:rFonts w:ascii="Times New Roman" w:hAnsi="Times New Roman"/>
          <w:bCs/>
          <w:spacing w:val="-4"/>
          <w:w w:val="103"/>
          <w:sz w:val="24"/>
          <w:szCs w:val="24"/>
        </w:rPr>
        <w:t>.</w:t>
      </w:r>
    </w:p>
    <w:p w:rsidR="00CD62BE" w:rsidRPr="007813EC" w:rsidRDefault="00356406" w:rsidP="00651A0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. Настоящее заключение </w:t>
      </w:r>
      <w:r w:rsidR="00DF4B4C">
        <w:rPr>
          <w:rFonts w:ascii="Times New Roman" w:eastAsia="Times New Roman" w:hAnsi="Times New Roman" w:cs="Times New Roman"/>
          <w:sz w:val="24"/>
          <w:szCs w:val="24"/>
        </w:rPr>
        <w:t xml:space="preserve">носит рекомендательный характер и </w:t>
      </w:r>
      <w:r w:rsidR="00A5734F" w:rsidRPr="007813EC">
        <w:rPr>
          <w:rFonts w:ascii="Times New Roman" w:eastAsia="Times New Roman" w:hAnsi="Times New Roman" w:cs="Times New Roman"/>
          <w:sz w:val="24"/>
          <w:szCs w:val="24"/>
        </w:rPr>
        <w:t>подлежит официальному опубликованию</w:t>
      </w:r>
      <w:r w:rsidR="007813EC" w:rsidRPr="007813EC">
        <w:rPr>
          <w:rFonts w:ascii="Times New Roman" w:eastAsia="Times New Roman" w:hAnsi="Times New Roman" w:cs="Times New Roman"/>
          <w:sz w:val="24"/>
          <w:szCs w:val="24"/>
        </w:rPr>
        <w:t xml:space="preserve">, а также размещается на официальных сайтах городского округа город Михайловка Волгоградской области и Михайловской городской Думы. </w:t>
      </w:r>
    </w:p>
    <w:p w:rsidR="00CD62BE" w:rsidRPr="00743CA3" w:rsidRDefault="00CD62BE" w:rsidP="00743C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B4C" w:rsidRDefault="00DF4B4C" w:rsidP="00743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34F" w:rsidRPr="00743CA3" w:rsidRDefault="007E151D" w:rsidP="00743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8176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A5734F" w:rsidRPr="00743CA3">
        <w:rPr>
          <w:rFonts w:ascii="Times New Roman" w:eastAsia="Times New Roman" w:hAnsi="Times New Roman" w:cs="Times New Roman"/>
          <w:b/>
          <w:sz w:val="24"/>
          <w:szCs w:val="24"/>
        </w:rPr>
        <w:t>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A5734F"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 Михайловской</w:t>
      </w:r>
    </w:p>
    <w:p w:rsidR="00805852" w:rsidRDefault="00A5734F" w:rsidP="00743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Думы                                                   </w:t>
      </w:r>
      <w:r w:rsidR="00743CA3"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7E151D">
        <w:rPr>
          <w:rFonts w:ascii="Times New Roman" w:eastAsia="Times New Roman" w:hAnsi="Times New Roman" w:cs="Times New Roman"/>
          <w:b/>
          <w:sz w:val="24"/>
          <w:szCs w:val="24"/>
        </w:rPr>
        <w:t>В.Н.Гудков</w:t>
      </w:r>
    </w:p>
    <w:p w:rsidR="00356406" w:rsidRDefault="00356406" w:rsidP="00743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56406" w:rsidSect="00AA1D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3797"/>
    <w:multiLevelType w:val="multilevel"/>
    <w:tmpl w:val="C356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A15"/>
    <w:rsid w:val="000168D2"/>
    <w:rsid w:val="000C7C3B"/>
    <w:rsid w:val="00116679"/>
    <w:rsid w:val="00133494"/>
    <w:rsid w:val="00135592"/>
    <w:rsid w:val="001439D4"/>
    <w:rsid w:val="00183206"/>
    <w:rsid w:val="001A0E5A"/>
    <w:rsid w:val="001D503C"/>
    <w:rsid w:val="001D6054"/>
    <w:rsid w:val="00222F88"/>
    <w:rsid w:val="002617BE"/>
    <w:rsid w:val="002E0BE6"/>
    <w:rsid w:val="002F12EF"/>
    <w:rsid w:val="00321FF4"/>
    <w:rsid w:val="003243C2"/>
    <w:rsid w:val="00342C21"/>
    <w:rsid w:val="00347901"/>
    <w:rsid w:val="00356406"/>
    <w:rsid w:val="00397EEF"/>
    <w:rsid w:val="003A3E8C"/>
    <w:rsid w:val="0041625E"/>
    <w:rsid w:val="0048259E"/>
    <w:rsid w:val="00491532"/>
    <w:rsid w:val="004D7441"/>
    <w:rsid w:val="00504DB3"/>
    <w:rsid w:val="005B724F"/>
    <w:rsid w:val="005C7385"/>
    <w:rsid w:val="005E022F"/>
    <w:rsid w:val="00603CCD"/>
    <w:rsid w:val="00604427"/>
    <w:rsid w:val="00606BDC"/>
    <w:rsid w:val="00615477"/>
    <w:rsid w:val="00632994"/>
    <w:rsid w:val="00651A0E"/>
    <w:rsid w:val="0065259E"/>
    <w:rsid w:val="00654D06"/>
    <w:rsid w:val="00681767"/>
    <w:rsid w:val="006D65CC"/>
    <w:rsid w:val="006E7D4E"/>
    <w:rsid w:val="00711F12"/>
    <w:rsid w:val="00723540"/>
    <w:rsid w:val="00736FE9"/>
    <w:rsid w:val="00743CA3"/>
    <w:rsid w:val="007559C7"/>
    <w:rsid w:val="0077768E"/>
    <w:rsid w:val="007813EC"/>
    <w:rsid w:val="007818B7"/>
    <w:rsid w:val="0078658E"/>
    <w:rsid w:val="007956D5"/>
    <w:rsid w:val="007D06CA"/>
    <w:rsid w:val="007D5869"/>
    <w:rsid w:val="007E151D"/>
    <w:rsid w:val="007F1EB8"/>
    <w:rsid w:val="00805852"/>
    <w:rsid w:val="008154D3"/>
    <w:rsid w:val="00816D87"/>
    <w:rsid w:val="00856C63"/>
    <w:rsid w:val="0088621F"/>
    <w:rsid w:val="008A649F"/>
    <w:rsid w:val="008B4C3D"/>
    <w:rsid w:val="008C7D86"/>
    <w:rsid w:val="00905090"/>
    <w:rsid w:val="009248A8"/>
    <w:rsid w:val="00956719"/>
    <w:rsid w:val="00960C28"/>
    <w:rsid w:val="0096473B"/>
    <w:rsid w:val="009774DD"/>
    <w:rsid w:val="00986898"/>
    <w:rsid w:val="009A46EC"/>
    <w:rsid w:val="009A5884"/>
    <w:rsid w:val="009B7C0E"/>
    <w:rsid w:val="009C30AB"/>
    <w:rsid w:val="009E754C"/>
    <w:rsid w:val="009F1514"/>
    <w:rsid w:val="00A442E4"/>
    <w:rsid w:val="00A5734F"/>
    <w:rsid w:val="00A66D3D"/>
    <w:rsid w:val="00A87F42"/>
    <w:rsid w:val="00A9736F"/>
    <w:rsid w:val="00AA1DE1"/>
    <w:rsid w:val="00AB4A62"/>
    <w:rsid w:val="00AC58DF"/>
    <w:rsid w:val="00AD39A9"/>
    <w:rsid w:val="00B12ED4"/>
    <w:rsid w:val="00B949E8"/>
    <w:rsid w:val="00BA3700"/>
    <w:rsid w:val="00BA682F"/>
    <w:rsid w:val="00BB6F50"/>
    <w:rsid w:val="00BD59CD"/>
    <w:rsid w:val="00BE31B1"/>
    <w:rsid w:val="00C0491C"/>
    <w:rsid w:val="00C07066"/>
    <w:rsid w:val="00C12AD9"/>
    <w:rsid w:val="00C26BFB"/>
    <w:rsid w:val="00C67588"/>
    <w:rsid w:val="00CB49C6"/>
    <w:rsid w:val="00CB5A43"/>
    <w:rsid w:val="00CD62BE"/>
    <w:rsid w:val="00CE04D8"/>
    <w:rsid w:val="00CE70D3"/>
    <w:rsid w:val="00D22A15"/>
    <w:rsid w:val="00D52CDD"/>
    <w:rsid w:val="00D55DA2"/>
    <w:rsid w:val="00D82FC9"/>
    <w:rsid w:val="00DA5107"/>
    <w:rsid w:val="00DE673D"/>
    <w:rsid w:val="00DF4B4C"/>
    <w:rsid w:val="00E61AB5"/>
    <w:rsid w:val="00F27822"/>
    <w:rsid w:val="00F4473A"/>
    <w:rsid w:val="00F52E0F"/>
    <w:rsid w:val="00F6617D"/>
    <w:rsid w:val="00F9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72</cp:revision>
  <cp:lastPrinted>2020-12-28T06:47:00Z</cp:lastPrinted>
  <dcterms:created xsi:type="dcterms:W3CDTF">2012-11-15T13:23:00Z</dcterms:created>
  <dcterms:modified xsi:type="dcterms:W3CDTF">2022-04-18T05:19:00Z</dcterms:modified>
</cp:coreProperties>
</file>